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133" w:rsidRDefault="00BF063F" w:rsidP="00BF063F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Emily </w:t>
      </w:r>
      <w:proofErr w:type="spellStart"/>
      <w:r>
        <w:rPr>
          <w:rFonts w:asciiTheme="majorBidi" w:hAnsiTheme="majorBidi" w:cstheme="majorBidi"/>
          <w:sz w:val="24"/>
          <w:szCs w:val="24"/>
        </w:rPr>
        <w:t>Warpool</w:t>
      </w:r>
      <w:proofErr w:type="spellEnd"/>
    </w:p>
    <w:p w:rsidR="00BF063F" w:rsidRDefault="00BF063F" w:rsidP="00BF063F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Mat115h</w:t>
      </w:r>
    </w:p>
    <w:p w:rsidR="00BF063F" w:rsidRDefault="00BF063F" w:rsidP="00BF063F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October 14, 2015</w:t>
      </w:r>
    </w:p>
    <w:p w:rsidR="00BF063F" w:rsidRDefault="00BF063F" w:rsidP="00BF063F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The two surveys that I feel capture best the spirit of what we are trying to do are the surveys compiled by Grace and Betsy. Both surveys used the Likert scale, which I feel will be most appropriate to uniformly and accurately judg</w:t>
      </w:r>
      <w:r w:rsidR="00692C4A">
        <w:rPr>
          <w:rFonts w:asciiTheme="majorBidi" w:hAnsiTheme="majorBidi" w:cstheme="majorBidi"/>
          <w:sz w:val="24"/>
          <w:szCs w:val="24"/>
        </w:rPr>
        <w:t>e the responses more than a “yes/no” or an open response survey. It is also important for the questions to be uniform so that the survey may be taken with ease, and not become discouraged.</w:t>
      </w:r>
      <w:r>
        <w:rPr>
          <w:rFonts w:asciiTheme="majorBidi" w:hAnsiTheme="majorBidi" w:cstheme="majorBidi"/>
          <w:sz w:val="24"/>
          <w:szCs w:val="24"/>
        </w:rPr>
        <w:t xml:space="preserve"> Grace, however, had an interesting notion that we should not include the option of “neither/neutral” as it would not give us any helpful answers. But is “neither/neutral” really not helpful? I believe that when asking a question, such as “it is easy for me to find and purchase fresh fruits and vegetables.’ “neither/neutral” tells us that they may be available, but not necessarily in abundance. In this case, the “neither/neutral” response does give us useful information. </w:t>
      </w:r>
    </w:p>
    <w:p w:rsidR="00692C4A" w:rsidRDefault="00BF063F" w:rsidP="00BF063F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As for how to go about giving the survey, I suggest that we give the surveys at a place such as a Kroger or corner marketplace, where people of all social statuses would converge for everyday needs. </w:t>
      </w:r>
      <w:r w:rsidR="00692C4A">
        <w:rPr>
          <w:rFonts w:asciiTheme="majorBidi" w:hAnsiTheme="majorBidi" w:cstheme="majorBidi"/>
          <w:sz w:val="24"/>
          <w:szCs w:val="24"/>
        </w:rPr>
        <w:t xml:space="preserve">To encourage people to respond to the survey without bias, I believe some sort of incentive must be offered, but what could we offer that would avoid bias? If we gave out a candy bar for answering our survey, would we be excluding health-conscious or diabetic citizens of Newport from our survey? I think that a couple of things that we could give out could be a bottle of water, or some sort of cheap lottery ticket. The statements that I feel we should approach the people with goes as follows: </w:t>
      </w:r>
    </w:p>
    <w:p w:rsidR="00692C4A" w:rsidRDefault="00692C4A" w:rsidP="00692C4A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 some point in the last two years, I have felt unsafe on my street. (Betsy.1)</w:t>
      </w:r>
    </w:p>
    <w:p w:rsidR="00692C4A" w:rsidRDefault="00692C4A" w:rsidP="00692C4A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I feel like I am able to provide for myself and the people that rely on me (Grace.1)</w:t>
      </w:r>
    </w:p>
    <w:p w:rsidR="00692C4A" w:rsidRDefault="00692C4A" w:rsidP="00692C4A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is easy for me to find and purchase fresh fruit and vegetables (Betsy.2)</w:t>
      </w:r>
    </w:p>
    <w:p w:rsidR="00692C4A" w:rsidRDefault="00692C4A" w:rsidP="00692C4A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There is a group of people in my life who support and value me (Grace.3)</w:t>
      </w:r>
    </w:p>
    <w:p w:rsidR="00BF063F" w:rsidRPr="00692C4A" w:rsidRDefault="00692C4A" w:rsidP="00692C4A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 feel that you possess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 absolute freedom over your life (Kensey.1modified)</w:t>
      </w:r>
      <w:r w:rsidRPr="00692C4A">
        <w:rPr>
          <w:rFonts w:asciiTheme="majorBidi" w:hAnsiTheme="majorBidi" w:cstheme="majorBidi"/>
          <w:sz w:val="24"/>
          <w:szCs w:val="24"/>
        </w:rPr>
        <w:br/>
      </w:r>
    </w:p>
    <w:sectPr w:rsidR="00BF063F" w:rsidRPr="00692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54437"/>
    <w:multiLevelType w:val="hybridMultilevel"/>
    <w:tmpl w:val="8350F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3F"/>
    <w:rsid w:val="003F0F44"/>
    <w:rsid w:val="00692C4A"/>
    <w:rsid w:val="00BF063F"/>
    <w:rsid w:val="00D1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5945E-3682-49AE-910A-75475FD6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F063F"/>
  </w:style>
  <w:style w:type="character" w:customStyle="1" w:styleId="DateChar">
    <w:name w:val="Date Char"/>
    <w:basedOn w:val="DefaultParagraphFont"/>
    <w:link w:val="Date"/>
    <w:uiPriority w:val="99"/>
    <w:semiHidden/>
    <w:rsid w:val="00BF063F"/>
  </w:style>
  <w:style w:type="paragraph" w:styleId="ListParagraph">
    <w:name w:val="List Paragraph"/>
    <w:basedOn w:val="Normal"/>
    <w:uiPriority w:val="34"/>
    <w:qFormat/>
    <w:rsid w:val="00692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2015-10-14T00:10:00Z</dcterms:created>
  <dcterms:modified xsi:type="dcterms:W3CDTF">2015-10-14T00:30:00Z</dcterms:modified>
</cp:coreProperties>
</file>