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1B" w:rsidRPr="007A2787" w:rsidRDefault="0053701B" w:rsidP="0053701B">
      <w:pPr>
        <w:rPr>
          <w:rFonts w:asciiTheme="minorHAnsi" w:hAnsiTheme="minorHAnsi" w:cstheme="minorHAnsi"/>
        </w:rPr>
      </w:pPr>
    </w:p>
    <w:p w:rsidR="0053701B" w:rsidRPr="007A2787" w:rsidRDefault="00595582" w:rsidP="00042285">
      <w:pPr>
        <w:jc w:val="center"/>
        <w:rPr>
          <w:rFonts w:asciiTheme="minorHAnsi" w:hAnsiTheme="minorHAnsi" w:cstheme="minorHAnsi"/>
        </w:rPr>
      </w:pPr>
      <w:r w:rsidRPr="007A2787">
        <w:rPr>
          <w:rFonts w:asciiTheme="minorHAnsi" w:hAnsiTheme="minorHAnsi" w:cstheme="minorHAnsi"/>
          <w:noProof/>
        </w:rPr>
        <w:drawing>
          <wp:inline distT="0" distB="0" distL="0" distR="0" wp14:anchorId="311FE430" wp14:editId="2F81DB88">
            <wp:extent cx="5514975" cy="1781175"/>
            <wp:effectExtent l="0" t="0" r="9525" b="9525"/>
            <wp:docPr id="5" name="Picture 5" descr="Ivy Tech to NKU logo" title="Ivy Tech to NK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iculation and Pathways\Logos and Photos\Current Logos\IvyTech2NK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4975" cy="1781175"/>
                    </a:xfrm>
                    <a:prstGeom prst="rect">
                      <a:avLst/>
                    </a:prstGeom>
                    <a:noFill/>
                    <a:ln>
                      <a:noFill/>
                    </a:ln>
                  </pic:spPr>
                </pic:pic>
              </a:graphicData>
            </a:graphic>
          </wp:inline>
        </w:drawing>
      </w:r>
    </w:p>
    <w:p w:rsidR="00042285" w:rsidRPr="007A2787" w:rsidRDefault="00042285" w:rsidP="00042285">
      <w:pPr>
        <w:jc w:val="center"/>
        <w:rPr>
          <w:rFonts w:asciiTheme="minorHAnsi" w:hAnsiTheme="minorHAnsi" w:cstheme="minorHAnsi"/>
        </w:rPr>
      </w:pPr>
    </w:p>
    <w:p w:rsidR="00D50E63" w:rsidRPr="007A2787" w:rsidRDefault="00D50E63" w:rsidP="00D50E63">
      <w:pPr>
        <w:pStyle w:val="Heading1"/>
        <w:rPr>
          <w:rFonts w:asciiTheme="minorHAnsi" w:hAnsiTheme="minorHAnsi" w:cstheme="minorHAnsi"/>
          <w:szCs w:val="36"/>
        </w:rPr>
      </w:pPr>
      <w:r w:rsidRPr="007A2787">
        <w:rPr>
          <w:rFonts w:asciiTheme="minorHAnsi" w:hAnsiTheme="minorHAnsi" w:cstheme="minorHAnsi"/>
          <w:szCs w:val="36"/>
        </w:rPr>
        <w:t>transfer pathway guide</w:t>
      </w:r>
    </w:p>
    <w:p w:rsidR="00D50E63" w:rsidRPr="007A2787" w:rsidRDefault="00D50E63" w:rsidP="00D50E63">
      <w:pPr>
        <w:pStyle w:val="Heading1"/>
        <w:rPr>
          <w:rFonts w:asciiTheme="minorHAnsi" w:hAnsiTheme="minorHAnsi" w:cstheme="minorHAnsi"/>
          <w:szCs w:val="36"/>
        </w:rPr>
      </w:pPr>
      <w:r w:rsidRPr="007A2787">
        <w:rPr>
          <w:rFonts w:asciiTheme="minorHAnsi" w:hAnsiTheme="minorHAnsi" w:cstheme="minorHAnsi"/>
          <w:szCs w:val="36"/>
        </w:rPr>
        <w:t>2019-2020</w:t>
      </w:r>
    </w:p>
    <w:p w:rsidR="00D50E63" w:rsidRPr="007A2787" w:rsidRDefault="00D50E63" w:rsidP="00D50E63">
      <w:pPr>
        <w:rPr>
          <w:rFonts w:asciiTheme="minorHAnsi" w:hAnsiTheme="minorHAnsi" w:cstheme="minorHAnsi"/>
        </w:rPr>
      </w:pPr>
    </w:p>
    <w:p w:rsidR="0053701B" w:rsidRPr="007A2787" w:rsidRDefault="0053701B" w:rsidP="00D50E63">
      <w:pPr>
        <w:jc w:val="center"/>
        <w:rPr>
          <w:rFonts w:asciiTheme="minorHAnsi" w:hAnsiTheme="minorHAnsi" w:cstheme="minorHAnsi"/>
          <w:bCs/>
          <w:sz w:val="28"/>
          <w:szCs w:val="28"/>
        </w:rPr>
      </w:pPr>
      <w:r w:rsidRPr="007A2787">
        <w:rPr>
          <w:rFonts w:asciiTheme="minorHAnsi" w:hAnsiTheme="minorHAnsi" w:cstheme="minorHAnsi"/>
          <w:sz w:val="28"/>
          <w:szCs w:val="28"/>
        </w:rPr>
        <w:t>Assoc</w:t>
      </w:r>
      <w:r w:rsidRPr="007A2787">
        <w:rPr>
          <w:rFonts w:asciiTheme="minorHAnsi" w:hAnsiTheme="minorHAnsi" w:cstheme="minorHAnsi"/>
          <w:spacing w:val="-2"/>
          <w:sz w:val="28"/>
          <w:szCs w:val="28"/>
        </w:rPr>
        <w:t>i</w:t>
      </w:r>
      <w:r w:rsidRPr="007A2787">
        <w:rPr>
          <w:rFonts w:asciiTheme="minorHAnsi" w:hAnsiTheme="minorHAnsi" w:cstheme="minorHAnsi"/>
          <w:sz w:val="28"/>
          <w:szCs w:val="28"/>
        </w:rPr>
        <w:t>a</w:t>
      </w:r>
      <w:r w:rsidRPr="007A2787">
        <w:rPr>
          <w:rFonts w:asciiTheme="minorHAnsi" w:hAnsiTheme="minorHAnsi" w:cstheme="minorHAnsi"/>
          <w:spacing w:val="1"/>
          <w:sz w:val="28"/>
          <w:szCs w:val="28"/>
        </w:rPr>
        <w:t>t</w:t>
      </w:r>
      <w:r w:rsidRPr="007A2787">
        <w:rPr>
          <w:rFonts w:asciiTheme="minorHAnsi" w:hAnsiTheme="minorHAnsi" w:cstheme="minorHAnsi"/>
          <w:sz w:val="28"/>
          <w:szCs w:val="28"/>
        </w:rPr>
        <w:t>e</w:t>
      </w:r>
      <w:r w:rsidRPr="007A2787">
        <w:rPr>
          <w:rFonts w:asciiTheme="minorHAnsi" w:hAnsiTheme="minorHAnsi" w:cstheme="minorHAnsi"/>
          <w:spacing w:val="-3"/>
          <w:sz w:val="28"/>
          <w:szCs w:val="28"/>
        </w:rPr>
        <w:t xml:space="preserve"> </w:t>
      </w:r>
      <w:r w:rsidRPr="007A2787">
        <w:rPr>
          <w:rFonts w:asciiTheme="minorHAnsi" w:hAnsiTheme="minorHAnsi" w:cstheme="minorHAnsi"/>
          <w:sz w:val="28"/>
          <w:szCs w:val="28"/>
        </w:rPr>
        <w:t>of Science in Business Administration To</w:t>
      </w:r>
    </w:p>
    <w:p w:rsidR="0053701B" w:rsidRPr="007A2787" w:rsidRDefault="0053701B" w:rsidP="00D50E63">
      <w:pPr>
        <w:jc w:val="center"/>
        <w:rPr>
          <w:rFonts w:asciiTheme="minorHAnsi" w:eastAsia="Calibri" w:hAnsiTheme="minorHAnsi" w:cstheme="minorHAnsi"/>
          <w:bCs/>
          <w:sz w:val="28"/>
          <w:szCs w:val="28"/>
        </w:rPr>
      </w:pPr>
      <w:r w:rsidRPr="007A2787">
        <w:rPr>
          <w:rFonts w:asciiTheme="minorHAnsi" w:eastAsia="Calibri" w:hAnsiTheme="minorHAnsi" w:cstheme="minorHAnsi"/>
          <w:bCs/>
          <w:sz w:val="28"/>
          <w:szCs w:val="28"/>
        </w:rPr>
        <w:t>Bach</w:t>
      </w:r>
      <w:r w:rsidRPr="007A2787">
        <w:rPr>
          <w:rFonts w:asciiTheme="minorHAnsi" w:eastAsia="Calibri" w:hAnsiTheme="minorHAnsi" w:cstheme="minorHAnsi"/>
          <w:bCs/>
          <w:spacing w:val="-2"/>
          <w:sz w:val="28"/>
          <w:szCs w:val="28"/>
        </w:rPr>
        <w:t>el</w:t>
      </w:r>
      <w:r w:rsidRPr="007A2787">
        <w:rPr>
          <w:rFonts w:asciiTheme="minorHAnsi" w:eastAsia="Calibri" w:hAnsiTheme="minorHAnsi" w:cstheme="minorHAnsi"/>
          <w:bCs/>
          <w:sz w:val="28"/>
          <w:szCs w:val="28"/>
        </w:rPr>
        <w:t>or of Science in Business Administration</w:t>
      </w:r>
      <w:r w:rsidR="004C6442" w:rsidRPr="007A2787">
        <w:rPr>
          <w:rFonts w:asciiTheme="minorHAnsi" w:eastAsia="Calibri" w:hAnsiTheme="minorHAnsi" w:cstheme="minorHAnsi"/>
          <w:bCs/>
          <w:sz w:val="28"/>
          <w:szCs w:val="28"/>
        </w:rPr>
        <w:t xml:space="preserve"> </w:t>
      </w:r>
      <w:r w:rsidR="004A419B" w:rsidRPr="007A2787">
        <w:rPr>
          <w:rFonts w:asciiTheme="minorHAnsi" w:eastAsia="Calibri" w:hAnsiTheme="minorHAnsi" w:cstheme="minorHAnsi"/>
          <w:bCs/>
          <w:sz w:val="28"/>
          <w:szCs w:val="28"/>
        </w:rPr>
        <w:t>–</w:t>
      </w:r>
      <w:r w:rsidR="004C6442" w:rsidRPr="007A2787">
        <w:rPr>
          <w:rFonts w:asciiTheme="minorHAnsi" w:eastAsia="Calibri" w:hAnsiTheme="minorHAnsi" w:cstheme="minorHAnsi"/>
          <w:bCs/>
          <w:sz w:val="28"/>
          <w:szCs w:val="28"/>
        </w:rPr>
        <w:t xml:space="preserve"> </w:t>
      </w:r>
      <w:r w:rsidR="005160BD" w:rsidRPr="007A2787">
        <w:rPr>
          <w:rFonts w:asciiTheme="minorHAnsi" w:eastAsia="Calibri" w:hAnsiTheme="minorHAnsi" w:cstheme="minorHAnsi"/>
          <w:bCs/>
          <w:sz w:val="28"/>
          <w:szCs w:val="28"/>
        </w:rPr>
        <w:t>Management</w:t>
      </w:r>
    </w:p>
    <w:p w:rsidR="00042285" w:rsidRPr="007A2787" w:rsidRDefault="00042285" w:rsidP="00D50E63">
      <w:pPr>
        <w:spacing w:before="2"/>
        <w:rPr>
          <w:rFonts w:asciiTheme="minorHAnsi" w:hAnsiTheme="minorHAnsi" w:cstheme="minorHAnsi"/>
        </w:rPr>
      </w:pPr>
    </w:p>
    <w:p w:rsidR="00D50E63" w:rsidRPr="007A2787" w:rsidRDefault="00D50E63" w:rsidP="00D50E63">
      <w:pPr>
        <w:pStyle w:val="Heading2"/>
        <w:rPr>
          <w:rFonts w:asciiTheme="minorHAnsi" w:hAnsiTheme="minorHAnsi" w:cstheme="minorHAnsi"/>
          <w:szCs w:val="24"/>
        </w:rPr>
      </w:pPr>
      <w:r w:rsidRPr="007A2787">
        <w:rPr>
          <w:rFonts w:asciiTheme="minorHAnsi" w:hAnsiTheme="minorHAnsi" w:cstheme="minorHAnsi"/>
          <w:szCs w:val="24"/>
        </w:rPr>
        <w:t>Overview</w:t>
      </w:r>
    </w:p>
    <w:p w:rsidR="00D50E63" w:rsidRPr="007A2787" w:rsidRDefault="00D50E63" w:rsidP="00D50E63">
      <w:pPr>
        <w:rPr>
          <w:rFonts w:asciiTheme="minorHAnsi" w:eastAsia="Calibri" w:hAnsiTheme="minorHAnsi" w:cstheme="minorHAnsi"/>
        </w:rPr>
      </w:pPr>
      <w:r w:rsidRPr="007A2787">
        <w:rPr>
          <w:rFonts w:asciiTheme="minorHAnsi" w:eastAsia="Calibri" w:hAnsiTheme="minorHAnsi" w:cstheme="minorHAnsi"/>
        </w:rPr>
        <w:t>Com</w:t>
      </w:r>
      <w:r w:rsidRPr="007A2787">
        <w:rPr>
          <w:rFonts w:asciiTheme="minorHAnsi" w:eastAsia="Calibri" w:hAnsiTheme="minorHAnsi" w:cstheme="minorHAnsi"/>
          <w:spacing w:val="1"/>
        </w:rPr>
        <w:t>p</w:t>
      </w:r>
      <w:r w:rsidRPr="007A2787">
        <w:rPr>
          <w:rFonts w:asciiTheme="minorHAnsi" w:eastAsia="Calibri" w:hAnsiTheme="minorHAnsi" w:cstheme="minorHAnsi"/>
        </w:rPr>
        <w:t>le</w:t>
      </w:r>
      <w:r w:rsidRPr="007A2787">
        <w:rPr>
          <w:rFonts w:asciiTheme="minorHAnsi" w:eastAsia="Calibri" w:hAnsiTheme="minorHAnsi" w:cstheme="minorHAnsi"/>
          <w:spacing w:val="1"/>
        </w:rPr>
        <w:t>t</w:t>
      </w:r>
      <w:r w:rsidRPr="007A2787">
        <w:rPr>
          <w:rFonts w:asciiTheme="minorHAnsi" w:eastAsia="Calibri" w:hAnsiTheme="minorHAnsi" w:cstheme="minorHAnsi"/>
          <w:spacing w:val="-3"/>
        </w:rPr>
        <w:t>i</w:t>
      </w:r>
      <w:r w:rsidRPr="007A2787">
        <w:rPr>
          <w:rFonts w:asciiTheme="minorHAnsi" w:eastAsia="Calibri" w:hAnsiTheme="minorHAnsi" w:cstheme="minorHAnsi"/>
        </w:rPr>
        <w:t>on</w:t>
      </w:r>
      <w:r w:rsidRPr="007A2787">
        <w:rPr>
          <w:rFonts w:asciiTheme="minorHAnsi" w:eastAsia="Calibri" w:hAnsiTheme="minorHAnsi" w:cstheme="minorHAnsi"/>
          <w:spacing w:val="-4"/>
        </w:rPr>
        <w:t xml:space="preserve"> </w:t>
      </w:r>
      <w:r w:rsidRPr="007A2787">
        <w:rPr>
          <w:rFonts w:asciiTheme="minorHAnsi" w:eastAsia="Calibri" w:hAnsiTheme="minorHAnsi" w:cstheme="minorHAnsi"/>
        </w:rPr>
        <w:t>of</w:t>
      </w:r>
      <w:r w:rsidRPr="007A2787">
        <w:rPr>
          <w:rFonts w:asciiTheme="minorHAnsi" w:eastAsia="Calibri" w:hAnsiTheme="minorHAnsi" w:cstheme="minorHAnsi"/>
          <w:spacing w:val="-4"/>
        </w:rPr>
        <w:t xml:space="preserve"> </w:t>
      </w:r>
      <w:r w:rsidRPr="007A2787">
        <w:rPr>
          <w:rFonts w:asciiTheme="minorHAnsi" w:eastAsia="Calibri" w:hAnsiTheme="minorHAnsi" w:cstheme="minorHAnsi"/>
          <w:spacing w:val="-2"/>
        </w:rPr>
        <w:t>t</w:t>
      </w:r>
      <w:r w:rsidRPr="007A2787">
        <w:rPr>
          <w:rFonts w:asciiTheme="minorHAnsi" w:eastAsia="Calibri" w:hAnsiTheme="minorHAnsi" w:cstheme="minorHAnsi"/>
        </w:rPr>
        <w:t>he</w:t>
      </w:r>
      <w:r w:rsidRPr="007A2787">
        <w:rPr>
          <w:rFonts w:asciiTheme="minorHAnsi" w:eastAsia="Calibri" w:hAnsiTheme="minorHAnsi" w:cstheme="minorHAnsi"/>
          <w:spacing w:val="-3"/>
        </w:rPr>
        <w:t xml:space="preserve"> </w:t>
      </w:r>
      <w:r w:rsidRPr="007A2787">
        <w:rPr>
          <w:rFonts w:asciiTheme="minorHAnsi" w:eastAsia="Calibri" w:hAnsiTheme="minorHAnsi" w:cstheme="minorHAnsi"/>
        </w:rPr>
        <w:t>follo</w:t>
      </w:r>
      <w:r w:rsidRPr="007A2787">
        <w:rPr>
          <w:rFonts w:asciiTheme="minorHAnsi" w:eastAsia="Calibri" w:hAnsiTheme="minorHAnsi" w:cstheme="minorHAnsi"/>
          <w:spacing w:val="-5"/>
        </w:rPr>
        <w:t>w</w:t>
      </w:r>
      <w:r w:rsidRPr="007A2787">
        <w:rPr>
          <w:rFonts w:asciiTheme="minorHAnsi" w:eastAsia="Calibri" w:hAnsiTheme="minorHAnsi" w:cstheme="minorHAnsi"/>
        </w:rPr>
        <w:t>i</w:t>
      </w:r>
      <w:r w:rsidRPr="007A2787">
        <w:rPr>
          <w:rFonts w:asciiTheme="minorHAnsi" w:eastAsia="Calibri" w:hAnsiTheme="minorHAnsi" w:cstheme="minorHAnsi"/>
          <w:spacing w:val="1"/>
        </w:rPr>
        <w:t>n</w:t>
      </w:r>
      <w:r w:rsidRPr="007A2787">
        <w:rPr>
          <w:rFonts w:asciiTheme="minorHAnsi" w:eastAsia="Calibri" w:hAnsiTheme="minorHAnsi" w:cstheme="minorHAnsi"/>
        </w:rPr>
        <w:t>g</w:t>
      </w:r>
      <w:r w:rsidRPr="007A2787">
        <w:rPr>
          <w:rFonts w:asciiTheme="minorHAnsi" w:eastAsia="Calibri" w:hAnsiTheme="minorHAnsi" w:cstheme="minorHAnsi"/>
          <w:spacing w:val="-3"/>
        </w:rPr>
        <w:t xml:space="preserve"> </w:t>
      </w:r>
      <w:r w:rsidRPr="007A2787">
        <w:rPr>
          <w:rFonts w:asciiTheme="minorHAnsi" w:eastAsia="Calibri" w:hAnsiTheme="minorHAnsi" w:cstheme="minorHAnsi"/>
          <w:spacing w:val="-1"/>
        </w:rPr>
        <w:t>c</w:t>
      </w:r>
      <w:r w:rsidRPr="007A2787">
        <w:rPr>
          <w:rFonts w:asciiTheme="minorHAnsi" w:eastAsia="Calibri" w:hAnsiTheme="minorHAnsi" w:cstheme="minorHAnsi"/>
        </w:rPr>
        <w:t>urric</w:t>
      </w:r>
      <w:r w:rsidRPr="007A2787">
        <w:rPr>
          <w:rFonts w:asciiTheme="minorHAnsi" w:eastAsia="Calibri" w:hAnsiTheme="minorHAnsi" w:cstheme="minorHAnsi"/>
          <w:spacing w:val="-2"/>
        </w:rPr>
        <w:t>u</w:t>
      </w:r>
      <w:r w:rsidRPr="007A2787">
        <w:rPr>
          <w:rFonts w:asciiTheme="minorHAnsi" w:eastAsia="Calibri" w:hAnsiTheme="minorHAnsi" w:cstheme="minorHAnsi"/>
        </w:rPr>
        <w:t>l</w:t>
      </w:r>
      <w:r w:rsidRPr="007A2787">
        <w:rPr>
          <w:rFonts w:asciiTheme="minorHAnsi" w:eastAsia="Calibri" w:hAnsiTheme="minorHAnsi" w:cstheme="minorHAnsi"/>
          <w:spacing w:val="1"/>
        </w:rPr>
        <w:t>u</w:t>
      </w:r>
      <w:r w:rsidRPr="007A2787">
        <w:rPr>
          <w:rFonts w:asciiTheme="minorHAnsi" w:eastAsia="Calibri" w:hAnsiTheme="minorHAnsi" w:cstheme="minorHAnsi"/>
        </w:rPr>
        <w:t>m</w:t>
      </w:r>
      <w:r w:rsidRPr="007A2787">
        <w:rPr>
          <w:rFonts w:asciiTheme="minorHAnsi" w:eastAsia="Calibri" w:hAnsiTheme="minorHAnsi" w:cstheme="minorHAnsi"/>
          <w:spacing w:val="-2"/>
        </w:rPr>
        <w:t xml:space="preserve"> w</w:t>
      </w:r>
      <w:r w:rsidRPr="007A2787">
        <w:rPr>
          <w:rFonts w:asciiTheme="minorHAnsi" w:eastAsia="Calibri" w:hAnsiTheme="minorHAnsi" w:cstheme="minorHAnsi"/>
        </w:rPr>
        <w:t>ill</w:t>
      </w:r>
      <w:r w:rsidRPr="007A2787">
        <w:rPr>
          <w:rFonts w:asciiTheme="minorHAnsi" w:eastAsia="Calibri" w:hAnsiTheme="minorHAnsi" w:cstheme="minorHAnsi"/>
          <w:spacing w:val="-4"/>
        </w:rPr>
        <w:t xml:space="preserve"> </w:t>
      </w:r>
      <w:r w:rsidRPr="007A2787">
        <w:rPr>
          <w:rFonts w:asciiTheme="minorHAnsi" w:eastAsia="Calibri" w:hAnsiTheme="minorHAnsi" w:cstheme="minorHAnsi"/>
        </w:rPr>
        <w:t>satis</w:t>
      </w:r>
      <w:r w:rsidRPr="007A2787">
        <w:rPr>
          <w:rFonts w:asciiTheme="minorHAnsi" w:eastAsia="Calibri" w:hAnsiTheme="minorHAnsi" w:cstheme="minorHAnsi"/>
          <w:spacing w:val="-2"/>
        </w:rPr>
        <w:t>f</w:t>
      </w:r>
      <w:r w:rsidRPr="007A2787">
        <w:rPr>
          <w:rFonts w:asciiTheme="minorHAnsi" w:eastAsia="Calibri" w:hAnsiTheme="minorHAnsi" w:cstheme="minorHAnsi"/>
        </w:rPr>
        <w:t>y</w:t>
      </w:r>
      <w:r w:rsidRPr="007A2787">
        <w:rPr>
          <w:rFonts w:asciiTheme="minorHAnsi" w:eastAsia="Calibri" w:hAnsiTheme="minorHAnsi" w:cstheme="minorHAnsi"/>
          <w:spacing w:val="-3"/>
        </w:rPr>
        <w:t xml:space="preserve"> </w:t>
      </w:r>
      <w:r w:rsidRPr="007A2787">
        <w:rPr>
          <w:rFonts w:asciiTheme="minorHAnsi" w:eastAsia="Calibri" w:hAnsiTheme="minorHAnsi" w:cstheme="minorHAnsi"/>
          <w:spacing w:val="1"/>
        </w:rPr>
        <w:t>t</w:t>
      </w:r>
      <w:r w:rsidRPr="007A2787">
        <w:rPr>
          <w:rFonts w:asciiTheme="minorHAnsi" w:eastAsia="Calibri" w:hAnsiTheme="minorHAnsi" w:cstheme="minorHAnsi"/>
        </w:rPr>
        <w:t>he</w:t>
      </w:r>
      <w:r w:rsidRPr="007A2787">
        <w:rPr>
          <w:rFonts w:asciiTheme="minorHAnsi" w:eastAsia="Calibri" w:hAnsiTheme="minorHAnsi" w:cstheme="minorHAnsi"/>
          <w:spacing w:val="-4"/>
        </w:rPr>
        <w:t xml:space="preserve"> </w:t>
      </w:r>
      <w:r w:rsidRPr="007A2787">
        <w:rPr>
          <w:rFonts w:asciiTheme="minorHAnsi" w:eastAsia="Calibri" w:hAnsiTheme="minorHAnsi" w:cstheme="minorHAnsi"/>
        </w:rPr>
        <w:t>r</w:t>
      </w:r>
      <w:r w:rsidRPr="007A2787">
        <w:rPr>
          <w:rFonts w:asciiTheme="minorHAnsi" w:eastAsia="Calibri" w:hAnsiTheme="minorHAnsi" w:cstheme="minorHAnsi"/>
          <w:spacing w:val="-2"/>
        </w:rPr>
        <w:t>e</w:t>
      </w:r>
      <w:r w:rsidRPr="007A2787">
        <w:rPr>
          <w:rFonts w:asciiTheme="minorHAnsi" w:eastAsia="Calibri" w:hAnsiTheme="minorHAnsi" w:cstheme="minorHAnsi"/>
        </w:rPr>
        <w:t>quir</w:t>
      </w:r>
      <w:r w:rsidRPr="007A2787">
        <w:rPr>
          <w:rFonts w:asciiTheme="minorHAnsi" w:eastAsia="Calibri" w:hAnsiTheme="minorHAnsi" w:cstheme="minorHAnsi"/>
          <w:spacing w:val="-2"/>
        </w:rPr>
        <w:t>e</w:t>
      </w:r>
      <w:r w:rsidRPr="007A2787">
        <w:rPr>
          <w:rFonts w:asciiTheme="minorHAnsi" w:eastAsia="Calibri" w:hAnsiTheme="minorHAnsi" w:cstheme="minorHAnsi"/>
        </w:rPr>
        <w:t>ments</w:t>
      </w:r>
      <w:r w:rsidRPr="007A2787">
        <w:rPr>
          <w:rFonts w:asciiTheme="minorHAnsi" w:eastAsia="Calibri" w:hAnsiTheme="minorHAnsi" w:cstheme="minorHAnsi"/>
          <w:spacing w:val="-2"/>
        </w:rPr>
        <w:t xml:space="preserve"> f</w:t>
      </w:r>
      <w:r w:rsidRPr="007A2787">
        <w:rPr>
          <w:rFonts w:asciiTheme="minorHAnsi" w:eastAsia="Calibri" w:hAnsiTheme="minorHAnsi" w:cstheme="minorHAnsi"/>
        </w:rPr>
        <w:t>or</w:t>
      </w:r>
      <w:r w:rsidRPr="007A2787">
        <w:rPr>
          <w:rFonts w:asciiTheme="minorHAnsi" w:eastAsia="Calibri" w:hAnsiTheme="minorHAnsi" w:cstheme="minorHAnsi"/>
          <w:spacing w:val="-4"/>
        </w:rPr>
        <w:t xml:space="preserve"> </w:t>
      </w:r>
      <w:r w:rsidRPr="007A2787">
        <w:rPr>
          <w:rFonts w:asciiTheme="minorHAnsi" w:eastAsia="Calibri" w:hAnsiTheme="minorHAnsi" w:cstheme="minorHAnsi"/>
          <w:spacing w:val="-2"/>
        </w:rPr>
        <w:t>t</w:t>
      </w:r>
      <w:r w:rsidRPr="007A2787">
        <w:rPr>
          <w:rFonts w:asciiTheme="minorHAnsi" w:eastAsia="Calibri" w:hAnsiTheme="minorHAnsi" w:cstheme="minorHAnsi"/>
        </w:rPr>
        <w:t>he</w:t>
      </w:r>
      <w:r w:rsidRPr="007A2787">
        <w:rPr>
          <w:rFonts w:asciiTheme="minorHAnsi" w:eastAsia="Calibri" w:hAnsiTheme="minorHAnsi" w:cstheme="minorHAnsi"/>
          <w:spacing w:val="5"/>
        </w:rPr>
        <w:t xml:space="preserve"> </w:t>
      </w:r>
      <w:r w:rsidRPr="007A2787">
        <w:rPr>
          <w:rFonts w:asciiTheme="minorHAnsi" w:eastAsia="Calibri" w:hAnsiTheme="minorHAnsi" w:cstheme="minorHAnsi"/>
          <w:b/>
          <w:bCs/>
          <w:spacing w:val="-2"/>
          <w:u w:val="thick" w:color="000000"/>
        </w:rPr>
        <w:t>A</w:t>
      </w:r>
      <w:r w:rsidRPr="007A2787">
        <w:rPr>
          <w:rFonts w:asciiTheme="minorHAnsi" w:eastAsia="Calibri" w:hAnsiTheme="minorHAnsi" w:cstheme="minorHAnsi"/>
          <w:b/>
          <w:bCs/>
          <w:u w:val="thick" w:color="000000"/>
        </w:rPr>
        <w:t>sso</w:t>
      </w:r>
      <w:r w:rsidRPr="007A2787">
        <w:rPr>
          <w:rFonts w:asciiTheme="minorHAnsi" w:eastAsia="Calibri" w:hAnsiTheme="minorHAnsi" w:cstheme="minorHAnsi"/>
          <w:b/>
          <w:bCs/>
          <w:spacing w:val="-3"/>
          <w:u w:val="thick" w:color="000000"/>
        </w:rPr>
        <w:t>c</w:t>
      </w:r>
      <w:r w:rsidRPr="007A2787">
        <w:rPr>
          <w:rFonts w:asciiTheme="minorHAnsi" w:eastAsia="Calibri" w:hAnsiTheme="minorHAnsi" w:cstheme="minorHAnsi"/>
          <w:b/>
          <w:bCs/>
          <w:u w:val="thick" w:color="000000"/>
        </w:rPr>
        <w:t>i</w:t>
      </w:r>
      <w:r w:rsidRPr="007A2787">
        <w:rPr>
          <w:rFonts w:asciiTheme="minorHAnsi" w:eastAsia="Calibri" w:hAnsiTheme="minorHAnsi" w:cstheme="minorHAnsi"/>
          <w:b/>
          <w:bCs/>
          <w:spacing w:val="-1"/>
          <w:u w:val="thick" w:color="000000"/>
        </w:rPr>
        <w:t>a</w:t>
      </w:r>
      <w:r w:rsidRPr="007A2787">
        <w:rPr>
          <w:rFonts w:asciiTheme="minorHAnsi" w:eastAsia="Calibri" w:hAnsiTheme="minorHAnsi" w:cstheme="minorHAnsi"/>
          <w:b/>
          <w:bCs/>
          <w:u w:val="thick" w:color="000000"/>
        </w:rPr>
        <w:t>te</w:t>
      </w:r>
      <w:r w:rsidRPr="007A2787">
        <w:rPr>
          <w:rFonts w:asciiTheme="minorHAnsi" w:eastAsia="Calibri" w:hAnsiTheme="minorHAnsi" w:cstheme="minorHAnsi"/>
          <w:b/>
          <w:bCs/>
          <w:spacing w:val="-3"/>
          <w:u w:val="thick" w:color="000000"/>
        </w:rPr>
        <w:t xml:space="preserve"> </w:t>
      </w:r>
      <w:r w:rsidRPr="007A2787">
        <w:rPr>
          <w:rFonts w:asciiTheme="minorHAnsi" w:eastAsia="Calibri" w:hAnsiTheme="minorHAnsi" w:cstheme="minorHAnsi"/>
          <w:b/>
          <w:bCs/>
          <w:u w:val="thick" w:color="000000"/>
        </w:rPr>
        <w:t xml:space="preserve">of Science in Business Administration </w:t>
      </w:r>
      <w:r w:rsidRPr="007A2787">
        <w:rPr>
          <w:rFonts w:asciiTheme="minorHAnsi" w:eastAsia="Calibri" w:hAnsiTheme="minorHAnsi" w:cstheme="minorHAnsi"/>
        </w:rPr>
        <w:t>deg</w:t>
      </w:r>
      <w:r w:rsidRPr="007A2787">
        <w:rPr>
          <w:rFonts w:asciiTheme="minorHAnsi" w:eastAsia="Calibri" w:hAnsiTheme="minorHAnsi" w:cstheme="minorHAnsi"/>
          <w:spacing w:val="-2"/>
        </w:rPr>
        <w:t>r</w:t>
      </w:r>
      <w:r w:rsidRPr="007A2787">
        <w:rPr>
          <w:rFonts w:asciiTheme="minorHAnsi" w:eastAsia="Calibri" w:hAnsiTheme="minorHAnsi" w:cstheme="minorHAnsi"/>
        </w:rPr>
        <w:t>ee</w:t>
      </w:r>
      <w:r w:rsidRPr="007A2787">
        <w:rPr>
          <w:rFonts w:asciiTheme="minorHAnsi" w:eastAsia="Calibri" w:hAnsiTheme="minorHAnsi" w:cstheme="minorHAnsi"/>
          <w:spacing w:val="-4"/>
        </w:rPr>
        <w:t xml:space="preserve"> </w:t>
      </w:r>
      <w:r w:rsidRPr="007A2787">
        <w:rPr>
          <w:rFonts w:asciiTheme="minorHAnsi" w:eastAsia="Calibri" w:hAnsiTheme="minorHAnsi" w:cstheme="minorHAnsi"/>
          <w:spacing w:val="-3"/>
        </w:rPr>
        <w:t>a</w:t>
      </w:r>
      <w:r w:rsidRPr="007A2787">
        <w:rPr>
          <w:rFonts w:asciiTheme="minorHAnsi" w:eastAsia="Calibri" w:hAnsiTheme="minorHAnsi" w:cstheme="minorHAnsi"/>
        </w:rPr>
        <w:t>t</w:t>
      </w:r>
      <w:r w:rsidRPr="007A2787">
        <w:rPr>
          <w:rFonts w:asciiTheme="minorHAnsi" w:eastAsia="Calibri" w:hAnsiTheme="minorHAnsi" w:cstheme="minorHAnsi"/>
          <w:spacing w:val="-6"/>
        </w:rPr>
        <w:t xml:space="preserve"> Ivy Tech Community College </w:t>
      </w:r>
      <w:r w:rsidRPr="007A2787">
        <w:rPr>
          <w:rFonts w:asciiTheme="minorHAnsi" w:eastAsia="Calibri" w:hAnsiTheme="minorHAnsi" w:cstheme="minorHAnsi"/>
        </w:rPr>
        <w:t>and</w:t>
      </w:r>
      <w:r w:rsidRPr="007A2787">
        <w:rPr>
          <w:rFonts w:asciiTheme="minorHAnsi" w:eastAsia="Calibri" w:hAnsiTheme="minorHAnsi" w:cstheme="minorHAnsi"/>
          <w:spacing w:val="-5"/>
        </w:rPr>
        <w:t xml:space="preserve"> </w:t>
      </w:r>
      <w:r w:rsidRPr="007A2787">
        <w:rPr>
          <w:rFonts w:asciiTheme="minorHAnsi" w:eastAsia="Calibri" w:hAnsiTheme="minorHAnsi" w:cstheme="minorHAnsi"/>
        </w:rPr>
        <w:t>le</w:t>
      </w:r>
      <w:r w:rsidRPr="007A2787">
        <w:rPr>
          <w:rFonts w:asciiTheme="minorHAnsi" w:eastAsia="Calibri" w:hAnsiTheme="minorHAnsi" w:cstheme="minorHAnsi"/>
          <w:spacing w:val="-2"/>
        </w:rPr>
        <w:t>a</w:t>
      </w:r>
      <w:r w:rsidRPr="007A2787">
        <w:rPr>
          <w:rFonts w:asciiTheme="minorHAnsi" w:eastAsia="Calibri" w:hAnsiTheme="minorHAnsi" w:cstheme="minorHAnsi"/>
        </w:rPr>
        <w:t>ds</w:t>
      </w:r>
      <w:r w:rsidRPr="007A2787">
        <w:rPr>
          <w:rFonts w:asciiTheme="minorHAnsi" w:eastAsia="Calibri" w:hAnsiTheme="minorHAnsi" w:cstheme="minorHAnsi"/>
          <w:spacing w:val="-7"/>
        </w:rPr>
        <w:t xml:space="preserve"> </w:t>
      </w:r>
      <w:r w:rsidRPr="007A2787">
        <w:rPr>
          <w:rFonts w:asciiTheme="minorHAnsi" w:eastAsia="Calibri" w:hAnsiTheme="minorHAnsi" w:cstheme="minorHAnsi"/>
        </w:rPr>
        <w:t>to the</w:t>
      </w:r>
      <w:r w:rsidRPr="007A2787">
        <w:rPr>
          <w:rFonts w:asciiTheme="minorHAnsi" w:eastAsia="Calibri" w:hAnsiTheme="minorHAnsi" w:cstheme="minorHAnsi"/>
          <w:spacing w:val="-5"/>
        </w:rPr>
        <w:t xml:space="preserve"> </w:t>
      </w:r>
      <w:r w:rsidRPr="007A2787">
        <w:rPr>
          <w:rFonts w:asciiTheme="minorHAnsi" w:eastAsia="Calibri" w:hAnsiTheme="minorHAnsi" w:cstheme="minorHAnsi"/>
          <w:b/>
          <w:bCs/>
          <w:u w:val="thick" w:color="000000"/>
        </w:rPr>
        <w:t>B</w:t>
      </w:r>
      <w:r w:rsidRPr="007A2787">
        <w:rPr>
          <w:rFonts w:asciiTheme="minorHAnsi" w:eastAsia="Calibri" w:hAnsiTheme="minorHAnsi" w:cstheme="minorHAnsi"/>
          <w:b/>
          <w:bCs/>
          <w:spacing w:val="-1"/>
          <w:u w:val="thick" w:color="000000"/>
        </w:rPr>
        <w:t>a</w:t>
      </w:r>
      <w:r w:rsidRPr="007A2787">
        <w:rPr>
          <w:rFonts w:asciiTheme="minorHAnsi" w:eastAsia="Calibri" w:hAnsiTheme="minorHAnsi" w:cstheme="minorHAnsi"/>
          <w:b/>
          <w:bCs/>
          <w:u w:val="thick" w:color="000000"/>
        </w:rPr>
        <w:t>ch</w:t>
      </w:r>
      <w:r w:rsidRPr="007A2787">
        <w:rPr>
          <w:rFonts w:asciiTheme="minorHAnsi" w:eastAsia="Calibri" w:hAnsiTheme="minorHAnsi" w:cstheme="minorHAnsi"/>
          <w:b/>
          <w:bCs/>
          <w:spacing w:val="-1"/>
          <w:u w:val="thick" w:color="000000"/>
        </w:rPr>
        <w:t>e</w:t>
      </w:r>
      <w:r w:rsidRPr="007A2787">
        <w:rPr>
          <w:rFonts w:asciiTheme="minorHAnsi" w:eastAsia="Calibri" w:hAnsiTheme="minorHAnsi" w:cstheme="minorHAnsi"/>
          <w:b/>
          <w:bCs/>
          <w:u w:val="thick" w:color="000000"/>
        </w:rPr>
        <w:t>lor</w:t>
      </w:r>
      <w:r w:rsidRPr="007A2787">
        <w:rPr>
          <w:rFonts w:asciiTheme="minorHAnsi" w:eastAsia="Calibri" w:hAnsiTheme="minorHAnsi" w:cstheme="minorHAnsi"/>
          <w:b/>
          <w:bCs/>
          <w:spacing w:val="-5"/>
          <w:u w:val="thick" w:color="000000"/>
        </w:rPr>
        <w:t xml:space="preserve"> </w:t>
      </w:r>
      <w:r w:rsidRPr="007A2787">
        <w:rPr>
          <w:rFonts w:asciiTheme="minorHAnsi" w:eastAsia="Calibri" w:hAnsiTheme="minorHAnsi" w:cstheme="minorHAnsi"/>
          <w:b/>
          <w:bCs/>
          <w:u w:val="thick" w:color="000000"/>
        </w:rPr>
        <w:t>of</w:t>
      </w:r>
      <w:r w:rsidRPr="007A2787">
        <w:rPr>
          <w:rFonts w:asciiTheme="minorHAnsi" w:eastAsia="Calibri" w:hAnsiTheme="minorHAnsi" w:cstheme="minorHAnsi"/>
          <w:b/>
          <w:bCs/>
          <w:spacing w:val="-4"/>
          <w:u w:val="thick" w:color="000000"/>
        </w:rPr>
        <w:t xml:space="preserve"> Science in Business Administration – Management </w:t>
      </w:r>
      <w:r w:rsidRPr="007A2787">
        <w:rPr>
          <w:rFonts w:asciiTheme="minorHAnsi" w:eastAsia="Calibri" w:hAnsiTheme="minorHAnsi" w:cstheme="minorHAnsi"/>
          <w:spacing w:val="-2"/>
        </w:rPr>
        <w:t>d</w:t>
      </w:r>
      <w:r w:rsidRPr="007A2787">
        <w:rPr>
          <w:rFonts w:asciiTheme="minorHAnsi" w:eastAsia="Calibri" w:hAnsiTheme="minorHAnsi" w:cstheme="minorHAnsi"/>
        </w:rPr>
        <w:t>egr</w:t>
      </w:r>
      <w:r w:rsidRPr="007A2787">
        <w:rPr>
          <w:rFonts w:asciiTheme="minorHAnsi" w:eastAsia="Calibri" w:hAnsiTheme="minorHAnsi" w:cstheme="minorHAnsi"/>
          <w:spacing w:val="1"/>
        </w:rPr>
        <w:t>e</w:t>
      </w:r>
      <w:r w:rsidRPr="007A2787">
        <w:rPr>
          <w:rFonts w:asciiTheme="minorHAnsi" w:eastAsia="Calibri" w:hAnsiTheme="minorHAnsi" w:cstheme="minorHAnsi"/>
        </w:rPr>
        <w:t>e</w:t>
      </w:r>
      <w:r w:rsidRPr="007A2787">
        <w:rPr>
          <w:rFonts w:asciiTheme="minorHAnsi" w:eastAsia="Calibri" w:hAnsiTheme="minorHAnsi" w:cstheme="minorHAnsi"/>
          <w:spacing w:val="-3"/>
        </w:rPr>
        <w:t xml:space="preserve"> a</w:t>
      </w:r>
      <w:r w:rsidRPr="007A2787">
        <w:rPr>
          <w:rFonts w:asciiTheme="minorHAnsi" w:eastAsia="Calibri" w:hAnsiTheme="minorHAnsi" w:cstheme="minorHAnsi"/>
        </w:rPr>
        <w:t>t</w:t>
      </w:r>
      <w:r w:rsidRPr="007A2787">
        <w:rPr>
          <w:rFonts w:asciiTheme="minorHAnsi" w:eastAsia="Calibri" w:hAnsiTheme="minorHAnsi" w:cstheme="minorHAnsi"/>
          <w:spacing w:val="-5"/>
        </w:rPr>
        <w:t xml:space="preserve"> </w:t>
      </w:r>
      <w:r w:rsidRPr="007A2787">
        <w:rPr>
          <w:rFonts w:asciiTheme="minorHAnsi" w:eastAsia="Calibri" w:hAnsiTheme="minorHAnsi" w:cstheme="minorHAnsi"/>
        </w:rPr>
        <w:t>No</w:t>
      </w:r>
      <w:r w:rsidRPr="007A2787">
        <w:rPr>
          <w:rFonts w:asciiTheme="minorHAnsi" w:eastAsia="Calibri" w:hAnsiTheme="minorHAnsi" w:cstheme="minorHAnsi"/>
          <w:spacing w:val="-3"/>
        </w:rPr>
        <w:t>r</w:t>
      </w:r>
      <w:r w:rsidRPr="007A2787">
        <w:rPr>
          <w:rFonts w:asciiTheme="minorHAnsi" w:eastAsia="Calibri" w:hAnsiTheme="minorHAnsi" w:cstheme="minorHAnsi"/>
        </w:rPr>
        <w:t>the</w:t>
      </w:r>
      <w:r w:rsidRPr="007A2787">
        <w:rPr>
          <w:rFonts w:asciiTheme="minorHAnsi" w:eastAsia="Calibri" w:hAnsiTheme="minorHAnsi" w:cstheme="minorHAnsi"/>
          <w:spacing w:val="-2"/>
        </w:rPr>
        <w:t>r</w:t>
      </w:r>
      <w:r w:rsidRPr="007A2787">
        <w:rPr>
          <w:rFonts w:asciiTheme="minorHAnsi" w:eastAsia="Calibri" w:hAnsiTheme="minorHAnsi" w:cstheme="minorHAnsi"/>
        </w:rPr>
        <w:t>n Ke</w:t>
      </w:r>
      <w:r w:rsidRPr="007A2787">
        <w:rPr>
          <w:rFonts w:asciiTheme="minorHAnsi" w:eastAsia="Calibri" w:hAnsiTheme="minorHAnsi" w:cstheme="minorHAnsi"/>
          <w:spacing w:val="1"/>
        </w:rPr>
        <w:t>n</w:t>
      </w:r>
      <w:r w:rsidRPr="007A2787">
        <w:rPr>
          <w:rFonts w:asciiTheme="minorHAnsi" w:eastAsia="Calibri" w:hAnsiTheme="minorHAnsi" w:cstheme="minorHAnsi"/>
          <w:spacing w:val="-2"/>
        </w:rPr>
        <w:t>t</w:t>
      </w:r>
      <w:r w:rsidRPr="007A2787">
        <w:rPr>
          <w:rFonts w:asciiTheme="minorHAnsi" w:eastAsia="Calibri" w:hAnsiTheme="minorHAnsi" w:cstheme="minorHAnsi"/>
        </w:rPr>
        <w:t>u</w:t>
      </w:r>
      <w:r w:rsidRPr="007A2787">
        <w:rPr>
          <w:rFonts w:asciiTheme="minorHAnsi" w:eastAsia="Calibri" w:hAnsiTheme="minorHAnsi" w:cstheme="minorHAnsi"/>
          <w:spacing w:val="-1"/>
        </w:rPr>
        <w:t>c</w:t>
      </w:r>
      <w:r w:rsidRPr="007A2787">
        <w:rPr>
          <w:rFonts w:asciiTheme="minorHAnsi" w:eastAsia="Calibri" w:hAnsiTheme="minorHAnsi" w:cstheme="minorHAnsi"/>
          <w:spacing w:val="-2"/>
        </w:rPr>
        <w:t>k</w:t>
      </w:r>
      <w:r w:rsidRPr="007A2787">
        <w:rPr>
          <w:rFonts w:asciiTheme="minorHAnsi" w:eastAsia="Calibri" w:hAnsiTheme="minorHAnsi" w:cstheme="minorHAnsi"/>
        </w:rPr>
        <w:t>y</w:t>
      </w:r>
      <w:r w:rsidRPr="007A2787">
        <w:rPr>
          <w:rFonts w:asciiTheme="minorHAnsi" w:eastAsia="Calibri" w:hAnsiTheme="minorHAnsi" w:cstheme="minorHAnsi"/>
          <w:spacing w:val="-17"/>
        </w:rPr>
        <w:t xml:space="preserve"> </w:t>
      </w:r>
      <w:r w:rsidRPr="007A2787">
        <w:rPr>
          <w:rFonts w:asciiTheme="minorHAnsi" w:eastAsia="Calibri" w:hAnsiTheme="minorHAnsi" w:cstheme="minorHAnsi"/>
        </w:rPr>
        <w:t>Universi</w:t>
      </w:r>
      <w:r w:rsidRPr="007A2787">
        <w:rPr>
          <w:rFonts w:asciiTheme="minorHAnsi" w:eastAsia="Calibri" w:hAnsiTheme="minorHAnsi" w:cstheme="minorHAnsi"/>
          <w:spacing w:val="1"/>
        </w:rPr>
        <w:t>t</w:t>
      </w:r>
      <w:r w:rsidRPr="007A2787">
        <w:rPr>
          <w:rFonts w:asciiTheme="minorHAnsi" w:eastAsia="Calibri" w:hAnsiTheme="minorHAnsi" w:cstheme="minorHAnsi"/>
        </w:rPr>
        <w:t>y.</w:t>
      </w:r>
    </w:p>
    <w:p w:rsidR="00D50E63" w:rsidRPr="007A2787" w:rsidRDefault="00D50E63" w:rsidP="00D50E63">
      <w:pPr>
        <w:rPr>
          <w:rFonts w:asciiTheme="minorHAnsi" w:hAnsiTheme="minorHAnsi" w:cstheme="minorHAnsi"/>
        </w:rPr>
      </w:pPr>
    </w:p>
    <w:p w:rsidR="000B4809" w:rsidRPr="007A2787" w:rsidRDefault="000B4809" w:rsidP="000B4809">
      <w:pPr>
        <w:pStyle w:val="Heading2"/>
        <w:rPr>
          <w:rFonts w:asciiTheme="minorHAnsi" w:hAnsiTheme="minorHAnsi" w:cstheme="minorHAnsi"/>
          <w:szCs w:val="24"/>
        </w:rPr>
      </w:pPr>
      <w:r w:rsidRPr="007A2787">
        <w:rPr>
          <w:rFonts w:asciiTheme="minorHAnsi" w:hAnsiTheme="minorHAnsi" w:cstheme="minorHAnsi"/>
          <w:szCs w:val="24"/>
        </w:rPr>
        <w:t>Applying to the IvyTech2NKU Program</w:t>
      </w:r>
    </w:p>
    <w:p w:rsidR="000B4809" w:rsidRPr="007A2787" w:rsidRDefault="000B4809" w:rsidP="000B4809">
      <w:pPr>
        <w:rPr>
          <w:rFonts w:asciiTheme="minorHAnsi" w:hAnsiTheme="minorHAnsi" w:cstheme="minorHAnsi"/>
        </w:rPr>
      </w:pPr>
      <w:r w:rsidRPr="007A2787">
        <w:rPr>
          <w:rFonts w:asciiTheme="minorHAnsi" w:hAnsiTheme="minorHAnsi" w:cstheme="minorHAnsi"/>
        </w:rPr>
        <w:t xml:space="preserve">Students can apply to participate in the pathway program by completing the online application on the NKU transfer webpage. Students must be enrolled in at least six credit hours at Ivy Tech, enrolled in an associate degree program, plan to transfer to NKU, and maintain a minimum 2.0 cumulative GPA at Ivy Tech. </w:t>
      </w:r>
    </w:p>
    <w:p w:rsidR="000B4809" w:rsidRPr="007A2787" w:rsidRDefault="000B4809" w:rsidP="000B4809">
      <w:pPr>
        <w:rPr>
          <w:rFonts w:asciiTheme="minorHAnsi" w:hAnsiTheme="minorHAnsi" w:cstheme="minorHAnsi"/>
        </w:rPr>
      </w:pPr>
    </w:p>
    <w:p w:rsidR="00D50E63" w:rsidRPr="007A2787" w:rsidRDefault="00D50E63" w:rsidP="00D50E63">
      <w:pPr>
        <w:pStyle w:val="Heading2"/>
        <w:rPr>
          <w:rFonts w:asciiTheme="minorHAnsi" w:hAnsiTheme="minorHAnsi" w:cstheme="minorHAnsi"/>
          <w:szCs w:val="24"/>
        </w:rPr>
      </w:pPr>
      <w:r w:rsidRPr="007A2787">
        <w:rPr>
          <w:rFonts w:asciiTheme="minorHAnsi" w:hAnsiTheme="minorHAnsi" w:cstheme="minorHAnsi"/>
          <w:szCs w:val="24"/>
        </w:rPr>
        <w:t>Degree Requirements for Ivy Tech</w:t>
      </w:r>
    </w:p>
    <w:p w:rsidR="00D50E63" w:rsidRPr="007A2787" w:rsidRDefault="00D50E63" w:rsidP="00D50E63">
      <w:pPr>
        <w:rPr>
          <w:rFonts w:asciiTheme="minorHAnsi" w:hAnsiTheme="minorHAnsi" w:cstheme="minorHAnsi"/>
        </w:rPr>
      </w:pPr>
      <w:r w:rsidRPr="007A2787">
        <w:rPr>
          <w:rFonts w:asciiTheme="minorHAnsi" w:hAnsiTheme="minorHAnsi" w:cstheme="minorHAnsi"/>
        </w:rPr>
        <w:t>To earn a degree at Ivy Tech a student must successfully complete the required number of credits for the degree, attain a minimum GPA of 2.0 in the required technical and general education courses, and complete at least 15 degree credits in the curriculum as a regular student of Ivy Tech.</w:t>
      </w:r>
    </w:p>
    <w:p w:rsidR="00D50E63" w:rsidRPr="007A2787" w:rsidRDefault="00D50E63" w:rsidP="00D50E63">
      <w:pPr>
        <w:ind w:left="360"/>
        <w:rPr>
          <w:rFonts w:asciiTheme="minorHAnsi" w:hAnsiTheme="minorHAnsi" w:cstheme="minorHAnsi"/>
        </w:rPr>
      </w:pPr>
    </w:p>
    <w:p w:rsidR="00D50E63" w:rsidRPr="007A2787" w:rsidRDefault="00D50E63" w:rsidP="00D50E63">
      <w:pPr>
        <w:pStyle w:val="Heading2"/>
        <w:spacing w:before="0"/>
        <w:rPr>
          <w:rFonts w:asciiTheme="minorHAnsi" w:hAnsiTheme="minorHAnsi" w:cstheme="minorHAnsi"/>
          <w:szCs w:val="24"/>
        </w:rPr>
      </w:pPr>
      <w:r w:rsidRPr="007A2787">
        <w:rPr>
          <w:rFonts w:asciiTheme="minorHAnsi" w:hAnsiTheme="minorHAnsi" w:cstheme="minorHAnsi"/>
          <w:szCs w:val="24"/>
        </w:rPr>
        <w:t>Admission Requirements for NKU</w:t>
      </w:r>
    </w:p>
    <w:p w:rsidR="00D50E63" w:rsidRPr="007A2787" w:rsidRDefault="00D50E63" w:rsidP="00D50E63">
      <w:pPr>
        <w:rPr>
          <w:rFonts w:asciiTheme="minorHAnsi" w:hAnsiTheme="minorHAnsi" w:cstheme="minorHAnsi"/>
        </w:rPr>
      </w:pPr>
      <w:r w:rsidRPr="007A2787">
        <w:rPr>
          <w:rFonts w:asciiTheme="minorHAnsi" w:hAnsiTheme="minorHAnsi" w:cstheme="minorHAnsi"/>
        </w:rPr>
        <w:t>The BSBA is a selective admission program. All BSBA students enter as pre-majors (e.g., Accounting Pre-Major) prior to earning full admission to the major.  Students must earn an overall NKU GPA of 2.50 or better to be admitted into any BSBA major. Transfer students must complete a minimum of 12 credit hours at NKU (in any combination of courses) in order to establish an NKU GPA before applying for admission to the BSBA major.</w:t>
      </w:r>
    </w:p>
    <w:p w:rsidR="00D50E63" w:rsidRPr="007A2787" w:rsidRDefault="00D50E63" w:rsidP="00D50E63">
      <w:pPr>
        <w:rPr>
          <w:rFonts w:asciiTheme="minorHAnsi" w:hAnsiTheme="minorHAnsi" w:cstheme="minorHAnsi"/>
        </w:rPr>
      </w:pPr>
      <w:r w:rsidRPr="007A2787">
        <w:rPr>
          <w:rFonts w:asciiTheme="minorHAnsi" w:hAnsiTheme="minorHAnsi" w:cstheme="minorHAnsi"/>
        </w:rPr>
        <w:t xml:space="preserve"> </w:t>
      </w:r>
    </w:p>
    <w:p w:rsidR="00D50E63" w:rsidRPr="007A2787" w:rsidRDefault="00D50E63" w:rsidP="00D50E63">
      <w:pPr>
        <w:widowControl w:val="0"/>
        <w:ind w:right="803"/>
        <w:rPr>
          <w:rFonts w:asciiTheme="minorHAnsi" w:hAnsiTheme="minorHAnsi" w:cstheme="minorHAnsi"/>
        </w:rPr>
      </w:pPr>
      <w:r w:rsidRPr="007A2787">
        <w:rPr>
          <w:rFonts w:asciiTheme="minorHAnsi" w:hAnsiTheme="minorHAnsi" w:cstheme="minorHAnsi"/>
        </w:rPr>
        <w:t>Students transferring to NKU from Ivy Tech must earn a minimum grade of C- or better in each of the following transferred courses in order to meet selective admission requirements without having to repeat equivalent courses at NKU: ACCT 101, ACCT 102, BUSN 201, MKTG 101, ECON 201, and ECON 202.  Students transferring credit for ACC 200 Principles of Accounting I-Financial (ACCT 101 at Ivy Tech) are not required to complete ACC 200L Financial Accounting Lab (1 credit).</w:t>
      </w:r>
    </w:p>
    <w:p w:rsidR="00D50E63" w:rsidRPr="007A2787" w:rsidRDefault="00D50E63" w:rsidP="00D50E63">
      <w:pPr>
        <w:rPr>
          <w:rFonts w:asciiTheme="minorHAnsi" w:hAnsiTheme="minorHAnsi" w:cstheme="minorHAnsi"/>
        </w:rPr>
      </w:pPr>
    </w:p>
    <w:p w:rsidR="00D50E63" w:rsidRPr="007A2787" w:rsidRDefault="00D50E63" w:rsidP="00D50E63">
      <w:pPr>
        <w:rPr>
          <w:rFonts w:asciiTheme="minorHAnsi" w:hAnsiTheme="minorHAnsi" w:cstheme="minorHAnsi"/>
          <w:i/>
          <w:iCs/>
        </w:rPr>
      </w:pPr>
      <w:r w:rsidRPr="007A2787">
        <w:rPr>
          <w:rFonts w:asciiTheme="minorHAnsi" w:hAnsiTheme="minorHAnsi" w:cstheme="minorHAnsi"/>
          <w:i/>
          <w:iCs/>
        </w:rPr>
        <w:lastRenderedPageBreak/>
        <w:t>Some majors can be completed face-to-face or online. If chosen to complete fully online, courses are offered in seven week formats. Please note that tuition for online accelerated programs differs from regular tuition and students in online accelerated programs are not eligible for any NKU scholarships.</w:t>
      </w:r>
    </w:p>
    <w:p w:rsidR="00D50E63" w:rsidRPr="007A2787" w:rsidRDefault="00D50E63" w:rsidP="00D50E63">
      <w:pPr>
        <w:rPr>
          <w:rFonts w:asciiTheme="minorHAnsi" w:hAnsiTheme="minorHAnsi" w:cstheme="minorHAnsi"/>
        </w:rPr>
      </w:pPr>
    </w:p>
    <w:p w:rsidR="00D50E63" w:rsidRPr="007A2787" w:rsidRDefault="00D50E63" w:rsidP="00D50E63">
      <w:pPr>
        <w:pStyle w:val="Heading2"/>
        <w:rPr>
          <w:rFonts w:asciiTheme="minorHAnsi" w:hAnsiTheme="minorHAnsi" w:cstheme="minorHAnsi"/>
          <w:szCs w:val="24"/>
        </w:rPr>
      </w:pPr>
      <w:r w:rsidRPr="007A2787">
        <w:rPr>
          <w:rFonts w:asciiTheme="minorHAnsi" w:hAnsiTheme="minorHAnsi" w:cstheme="minorHAnsi"/>
          <w:szCs w:val="24"/>
        </w:rPr>
        <w:t>Degree Requirements for NKU</w:t>
      </w:r>
    </w:p>
    <w:p w:rsidR="00D50E63" w:rsidRPr="007A2787" w:rsidRDefault="00D50E63" w:rsidP="00D50E63">
      <w:pPr>
        <w:rPr>
          <w:rFonts w:asciiTheme="minorHAnsi" w:hAnsiTheme="minorHAnsi" w:cstheme="minorHAnsi"/>
        </w:rPr>
      </w:pPr>
      <w:r w:rsidRPr="007A2787">
        <w:rPr>
          <w:rFonts w:asciiTheme="minorHAnsi" w:hAnsiTheme="minorHAnsi" w:cstheme="minorHAnsi"/>
        </w:rPr>
        <w:t xml:space="preserve">To earn a bachelor’s degree at NKU, students must complete a minimum of 120 credit hours with at least 45 credit hours numbered 300 and above. In addition, at least 25% of the credit hours required for the degree and the last 30 credit hours must be completed at NKU. Students must have an overall GPA of 2.0 and meet all requirements for the major. In some cases, students must complete a focus or minor as indicated on the pathway. </w:t>
      </w:r>
    </w:p>
    <w:p w:rsidR="00042285" w:rsidRPr="007A2787" w:rsidRDefault="00042285">
      <w:pPr>
        <w:rPr>
          <w:rFonts w:asciiTheme="minorHAnsi" w:hAnsiTheme="minorHAnsi" w:cstheme="minorHAnsi"/>
          <w:b/>
        </w:rPr>
      </w:pPr>
      <w:r w:rsidRPr="007A2787">
        <w:rPr>
          <w:rFonts w:asciiTheme="minorHAnsi" w:hAnsiTheme="minorHAnsi" w:cstheme="minorHAnsi"/>
          <w:b/>
        </w:rPr>
        <w:br w:type="page"/>
      </w:r>
    </w:p>
    <w:p w:rsidR="001D2404" w:rsidRPr="007A2787" w:rsidRDefault="001D2404" w:rsidP="00D50E63">
      <w:pPr>
        <w:pStyle w:val="Heading3"/>
        <w:rPr>
          <w:rFonts w:asciiTheme="minorHAnsi" w:hAnsiTheme="minorHAnsi" w:cstheme="minorHAnsi"/>
        </w:rPr>
      </w:pPr>
      <w:r w:rsidRPr="007A2787">
        <w:rPr>
          <w:rFonts w:asciiTheme="minorHAnsi" w:hAnsiTheme="minorHAnsi" w:cstheme="minorHAnsi"/>
        </w:rPr>
        <w:lastRenderedPageBreak/>
        <w:t>Ivy Tech Community College of Indiana</w:t>
      </w:r>
    </w:p>
    <w:p w:rsidR="001D2404" w:rsidRPr="007A2787" w:rsidRDefault="001D2404" w:rsidP="001D2404">
      <w:pPr>
        <w:jc w:val="center"/>
        <w:rPr>
          <w:rFonts w:asciiTheme="minorHAnsi" w:hAnsiTheme="minorHAnsi" w:cstheme="minorHAnsi"/>
        </w:rPr>
      </w:pPr>
    </w:p>
    <w:p w:rsidR="001D2404" w:rsidRPr="007A2787" w:rsidRDefault="001D2404" w:rsidP="001D2404">
      <w:pPr>
        <w:rPr>
          <w:rFonts w:asciiTheme="minorHAnsi" w:hAnsiTheme="minorHAnsi" w:cstheme="minorHAnsi"/>
        </w:rPr>
      </w:pPr>
      <w:r w:rsidRPr="007A2787">
        <w:rPr>
          <w:rFonts w:asciiTheme="minorHAnsi" w:hAnsiTheme="minorHAnsi" w:cstheme="minorHAnsi"/>
        </w:rPr>
        <w:t>Students must complete the following courses for an Associate of Science in Business Administration.</w:t>
      </w:r>
    </w:p>
    <w:p w:rsidR="00042285" w:rsidRPr="007A2787" w:rsidRDefault="00042285" w:rsidP="001D2404">
      <w:pPr>
        <w:rPr>
          <w:rFonts w:asciiTheme="minorHAnsi" w:hAnsiTheme="minorHAnsi" w:cstheme="minorHAnsi"/>
        </w:rPr>
      </w:pPr>
    </w:p>
    <w:p w:rsidR="00042285" w:rsidRPr="007A2787" w:rsidRDefault="00042285" w:rsidP="00D50E63">
      <w:pPr>
        <w:pStyle w:val="Heading4"/>
        <w:rPr>
          <w:rFonts w:asciiTheme="minorHAnsi" w:hAnsiTheme="minorHAnsi" w:cstheme="minorHAnsi"/>
          <w:sz w:val="22"/>
        </w:rPr>
      </w:pPr>
      <w:r w:rsidRPr="007A2787">
        <w:rPr>
          <w:rFonts w:asciiTheme="minorHAnsi" w:hAnsiTheme="minorHAnsi" w:cstheme="minorHAnsi"/>
          <w:sz w:val="22"/>
        </w:rPr>
        <w:t xml:space="preserve">Category </w:t>
      </w:r>
      <w:r w:rsidR="000B4809" w:rsidRPr="007A2787">
        <w:rPr>
          <w:rFonts w:asciiTheme="minorHAnsi" w:hAnsiTheme="minorHAnsi" w:cstheme="minorHAnsi"/>
          <w:sz w:val="22"/>
        </w:rPr>
        <w:t>1</w:t>
      </w:r>
      <w:r w:rsidRPr="007A2787">
        <w:rPr>
          <w:rFonts w:asciiTheme="minorHAnsi" w:hAnsiTheme="minorHAnsi" w:cstheme="minorHAnsi"/>
          <w:sz w:val="22"/>
        </w:rPr>
        <w:t>: Transfer General Education Core (TGEC) Competencies</w:t>
      </w:r>
    </w:p>
    <w:p w:rsidR="001D2404" w:rsidRPr="007A2787" w:rsidRDefault="001D2404" w:rsidP="001D2404">
      <w:pPr>
        <w:jc w:val="center"/>
        <w:rPr>
          <w:rFonts w:asciiTheme="minorHAnsi" w:hAnsiTheme="minorHAnsi" w:cstheme="minorHAnsi"/>
        </w:rPr>
      </w:pPr>
    </w:p>
    <w:tbl>
      <w:tblPr>
        <w:tblStyle w:val="TableGrid"/>
        <w:tblW w:w="0" w:type="auto"/>
        <w:tblLook w:val="04A0" w:firstRow="1" w:lastRow="0" w:firstColumn="1" w:lastColumn="0" w:noHBand="0" w:noVBand="1"/>
        <w:tblCaption w:val="Category 1: Transfer General Education Core (TGEC) Competencies"/>
        <w:tblDescription w:val="Category 1: Transfer General Education Core (TGEC) Competencies"/>
      </w:tblPr>
      <w:tblGrid>
        <w:gridCol w:w="1748"/>
        <w:gridCol w:w="4457"/>
        <w:gridCol w:w="990"/>
        <w:gridCol w:w="1360"/>
        <w:gridCol w:w="1218"/>
      </w:tblGrid>
      <w:tr w:rsidR="001D2404" w:rsidRPr="007A2787" w:rsidTr="000B4809">
        <w:trPr>
          <w:tblHeader/>
        </w:trPr>
        <w:tc>
          <w:tcPr>
            <w:tcW w:w="1748" w:type="dxa"/>
            <w:shd w:val="clear" w:color="auto" w:fill="F2F2F2" w:themeFill="background1" w:themeFillShade="F2"/>
            <w:vAlign w:val="center"/>
          </w:tcPr>
          <w:p w:rsidR="001D2404" w:rsidRPr="007A2787" w:rsidRDefault="001D2404" w:rsidP="003F4A06">
            <w:pPr>
              <w:jc w:val="center"/>
              <w:rPr>
                <w:rFonts w:asciiTheme="minorHAnsi" w:hAnsiTheme="minorHAnsi" w:cstheme="minorHAnsi"/>
                <w:b/>
              </w:rPr>
            </w:pPr>
            <w:r w:rsidRPr="007A2787">
              <w:rPr>
                <w:rFonts w:asciiTheme="minorHAnsi" w:hAnsiTheme="minorHAnsi" w:cstheme="minorHAnsi"/>
                <w:b/>
              </w:rPr>
              <w:t>ITCC Course</w:t>
            </w:r>
          </w:p>
        </w:tc>
        <w:tc>
          <w:tcPr>
            <w:tcW w:w="4457" w:type="dxa"/>
            <w:shd w:val="clear" w:color="auto" w:fill="F2F2F2" w:themeFill="background1" w:themeFillShade="F2"/>
            <w:vAlign w:val="center"/>
          </w:tcPr>
          <w:p w:rsidR="001D2404" w:rsidRPr="007A2787" w:rsidRDefault="001D2404" w:rsidP="003F4A06">
            <w:pPr>
              <w:jc w:val="center"/>
              <w:rPr>
                <w:rFonts w:asciiTheme="minorHAnsi" w:hAnsiTheme="minorHAnsi" w:cstheme="minorHAnsi"/>
                <w:b/>
              </w:rPr>
            </w:pPr>
            <w:r w:rsidRPr="007A2787">
              <w:rPr>
                <w:rFonts w:asciiTheme="minorHAnsi" w:hAnsiTheme="minorHAnsi" w:cstheme="minorHAnsi"/>
                <w:b/>
              </w:rPr>
              <w:t>Course or Category</w:t>
            </w:r>
          </w:p>
        </w:tc>
        <w:tc>
          <w:tcPr>
            <w:tcW w:w="990" w:type="dxa"/>
            <w:shd w:val="clear" w:color="auto" w:fill="F2F2F2" w:themeFill="background1" w:themeFillShade="F2"/>
            <w:vAlign w:val="center"/>
          </w:tcPr>
          <w:p w:rsidR="001D2404" w:rsidRPr="007A2787" w:rsidRDefault="001D2404" w:rsidP="003F4A06">
            <w:pPr>
              <w:jc w:val="center"/>
              <w:rPr>
                <w:rFonts w:asciiTheme="minorHAnsi" w:hAnsiTheme="minorHAnsi" w:cstheme="minorHAnsi"/>
                <w:b/>
              </w:rPr>
            </w:pPr>
            <w:r w:rsidRPr="007A2787">
              <w:rPr>
                <w:rFonts w:asciiTheme="minorHAnsi" w:hAnsiTheme="minorHAnsi" w:cstheme="minorHAnsi"/>
                <w:b/>
              </w:rPr>
              <w:t>Credits</w:t>
            </w:r>
          </w:p>
        </w:tc>
        <w:tc>
          <w:tcPr>
            <w:tcW w:w="1360" w:type="dxa"/>
            <w:shd w:val="clear" w:color="auto" w:fill="F2F2F2" w:themeFill="background1" w:themeFillShade="F2"/>
            <w:vAlign w:val="center"/>
          </w:tcPr>
          <w:p w:rsidR="001D2404" w:rsidRPr="007A2787" w:rsidRDefault="001D2404" w:rsidP="000B4809">
            <w:pPr>
              <w:jc w:val="center"/>
              <w:rPr>
                <w:rFonts w:asciiTheme="minorHAnsi" w:hAnsiTheme="minorHAnsi" w:cstheme="minorHAnsi"/>
                <w:b/>
              </w:rPr>
            </w:pPr>
            <w:r w:rsidRPr="007A2787">
              <w:rPr>
                <w:rFonts w:asciiTheme="minorHAnsi" w:hAnsiTheme="minorHAnsi" w:cstheme="minorHAnsi"/>
                <w:b/>
              </w:rPr>
              <w:t>NKU Course</w:t>
            </w:r>
          </w:p>
        </w:tc>
        <w:tc>
          <w:tcPr>
            <w:tcW w:w="1218" w:type="dxa"/>
            <w:shd w:val="clear" w:color="auto" w:fill="F2F2F2" w:themeFill="background1" w:themeFillShade="F2"/>
            <w:vAlign w:val="center"/>
          </w:tcPr>
          <w:p w:rsidR="001D2404" w:rsidRPr="007A2787" w:rsidRDefault="00042285" w:rsidP="003F4A06">
            <w:pPr>
              <w:rPr>
                <w:rFonts w:asciiTheme="minorHAnsi" w:hAnsiTheme="minorHAnsi" w:cstheme="minorHAnsi"/>
                <w:b/>
              </w:rPr>
            </w:pPr>
            <w:r w:rsidRPr="007A2787">
              <w:rPr>
                <w:rFonts w:asciiTheme="minorHAnsi" w:hAnsiTheme="minorHAnsi" w:cstheme="minorHAnsi"/>
                <w:b/>
                <w:noProof/>
              </w:rPr>
              <w:t>Completed</w:t>
            </w:r>
          </w:p>
        </w:tc>
      </w:tr>
      <w:tr w:rsidR="001D2404" w:rsidRPr="007A2787" w:rsidTr="00446D2B">
        <w:tc>
          <w:tcPr>
            <w:tcW w:w="1748" w:type="dxa"/>
            <w:vAlign w:val="center"/>
          </w:tcPr>
          <w:p w:rsidR="001D2404" w:rsidRPr="007A2787" w:rsidRDefault="001D2404" w:rsidP="003F4A06">
            <w:pPr>
              <w:rPr>
                <w:rFonts w:asciiTheme="minorHAnsi" w:hAnsiTheme="minorHAnsi" w:cstheme="minorHAnsi"/>
              </w:rPr>
            </w:pPr>
            <w:r w:rsidRPr="007A2787">
              <w:rPr>
                <w:rFonts w:asciiTheme="minorHAnsi" w:hAnsiTheme="minorHAnsi" w:cstheme="minorHAnsi"/>
              </w:rPr>
              <w:t>ENGL 111</w:t>
            </w:r>
          </w:p>
        </w:tc>
        <w:tc>
          <w:tcPr>
            <w:tcW w:w="4457" w:type="dxa"/>
            <w:vAlign w:val="center"/>
          </w:tcPr>
          <w:p w:rsidR="00F66632" w:rsidRPr="007A2787" w:rsidRDefault="00F66632" w:rsidP="003F4A06">
            <w:pPr>
              <w:rPr>
                <w:rFonts w:asciiTheme="minorHAnsi" w:hAnsiTheme="minorHAnsi" w:cstheme="minorHAnsi"/>
              </w:rPr>
            </w:pPr>
            <w:r w:rsidRPr="007A2787">
              <w:rPr>
                <w:rFonts w:asciiTheme="minorHAnsi" w:hAnsiTheme="minorHAnsi" w:cstheme="minorHAnsi"/>
              </w:rPr>
              <w:t>English Composition</w:t>
            </w:r>
          </w:p>
        </w:tc>
        <w:tc>
          <w:tcPr>
            <w:tcW w:w="990" w:type="dxa"/>
            <w:vAlign w:val="center"/>
          </w:tcPr>
          <w:p w:rsidR="001D2404" w:rsidRPr="007A2787" w:rsidRDefault="001D2404" w:rsidP="003F4A06">
            <w:pPr>
              <w:jc w:val="center"/>
              <w:rPr>
                <w:rFonts w:asciiTheme="minorHAnsi" w:hAnsiTheme="minorHAnsi" w:cstheme="minorHAnsi"/>
              </w:rPr>
            </w:pPr>
            <w:r w:rsidRPr="007A2787">
              <w:rPr>
                <w:rFonts w:asciiTheme="minorHAnsi" w:hAnsiTheme="minorHAnsi" w:cstheme="minorHAnsi"/>
              </w:rPr>
              <w:t>3</w:t>
            </w:r>
          </w:p>
        </w:tc>
        <w:tc>
          <w:tcPr>
            <w:tcW w:w="1360" w:type="dxa"/>
            <w:vAlign w:val="center"/>
          </w:tcPr>
          <w:p w:rsidR="001D2404" w:rsidRPr="007A2787" w:rsidRDefault="001D2404" w:rsidP="003F4A06">
            <w:pPr>
              <w:rPr>
                <w:rFonts w:asciiTheme="minorHAnsi" w:hAnsiTheme="minorHAnsi" w:cstheme="minorHAnsi"/>
              </w:rPr>
            </w:pPr>
            <w:r w:rsidRPr="007A2787">
              <w:rPr>
                <w:rFonts w:asciiTheme="minorHAnsi" w:hAnsiTheme="minorHAnsi" w:cstheme="minorHAnsi"/>
              </w:rPr>
              <w:t>ENG 101</w:t>
            </w:r>
          </w:p>
        </w:tc>
        <w:tc>
          <w:tcPr>
            <w:tcW w:w="1218" w:type="dxa"/>
          </w:tcPr>
          <w:p w:rsidR="001D2404" w:rsidRPr="007A2787" w:rsidRDefault="001D2404" w:rsidP="003F4A06">
            <w:pPr>
              <w:rPr>
                <w:rFonts w:asciiTheme="minorHAnsi" w:hAnsiTheme="minorHAnsi" w:cstheme="minorHAnsi"/>
              </w:rPr>
            </w:pPr>
          </w:p>
        </w:tc>
      </w:tr>
      <w:tr w:rsidR="001D2404" w:rsidRPr="007A2787" w:rsidTr="00446D2B">
        <w:tc>
          <w:tcPr>
            <w:tcW w:w="1748" w:type="dxa"/>
          </w:tcPr>
          <w:p w:rsidR="001D2404" w:rsidRPr="007A2787" w:rsidRDefault="00F66632" w:rsidP="003F4A06">
            <w:pPr>
              <w:rPr>
                <w:rFonts w:asciiTheme="minorHAnsi" w:hAnsiTheme="minorHAnsi" w:cstheme="minorHAnsi"/>
              </w:rPr>
            </w:pPr>
            <w:r w:rsidRPr="007A2787">
              <w:rPr>
                <w:rFonts w:asciiTheme="minorHAnsi" w:hAnsiTheme="minorHAnsi" w:cstheme="minorHAnsi"/>
              </w:rPr>
              <w:t>COMM 101</w:t>
            </w:r>
          </w:p>
        </w:tc>
        <w:tc>
          <w:tcPr>
            <w:tcW w:w="4457" w:type="dxa"/>
            <w:vAlign w:val="center"/>
          </w:tcPr>
          <w:p w:rsidR="001D2404" w:rsidRPr="007A2787" w:rsidRDefault="00B36E4D" w:rsidP="003F4A06">
            <w:pPr>
              <w:rPr>
                <w:rFonts w:asciiTheme="minorHAnsi" w:hAnsiTheme="minorHAnsi" w:cstheme="minorHAnsi"/>
              </w:rPr>
            </w:pPr>
            <w:r w:rsidRPr="007A2787">
              <w:rPr>
                <w:rFonts w:asciiTheme="minorHAnsi" w:hAnsiTheme="minorHAnsi" w:cstheme="minorHAnsi"/>
              </w:rPr>
              <w:t>Fundamentals of Public Sp</w:t>
            </w:r>
            <w:r w:rsidR="00F66632" w:rsidRPr="007A2787">
              <w:rPr>
                <w:rFonts w:asciiTheme="minorHAnsi" w:hAnsiTheme="minorHAnsi" w:cstheme="minorHAnsi"/>
              </w:rPr>
              <w:t>eakin</w:t>
            </w:r>
            <w:r w:rsidRPr="007A2787">
              <w:rPr>
                <w:rFonts w:asciiTheme="minorHAnsi" w:hAnsiTheme="minorHAnsi" w:cstheme="minorHAnsi"/>
              </w:rPr>
              <w:t>g</w:t>
            </w:r>
          </w:p>
        </w:tc>
        <w:tc>
          <w:tcPr>
            <w:tcW w:w="990" w:type="dxa"/>
            <w:vAlign w:val="center"/>
          </w:tcPr>
          <w:p w:rsidR="001D2404" w:rsidRPr="007A2787" w:rsidRDefault="001D2404" w:rsidP="003F4A06">
            <w:pPr>
              <w:jc w:val="center"/>
              <w:rPr>
                <w:rFonts w:asciiTheme="minorHAnsi" w:hAnsiTheme="minorHAnsi" w:cstheme="minorHAnsi"/>
              </w:rPr>
            </w:pPr>
            <w:r w:rsidRPr="007A2787">
              <w:rPr>
                <w:rFonts w:asciiTheme="minorHAnsi" w:hAnsiTheme="minorHAnsi" w:cstheme="minorHAnsi"/>
              </w:rPr>
              <w:t>3</w:t>
            </w:r>
          </w:p>
        </w:tc>
        <w:tc>
          <w:tcPr>
            <w:tcW w:w="1360" w:type="dxa"/>
          </w:tcPr>
          <w:p w:rsidR="001D2404" w:rsidRPr="007A2787" w:rsidRDefault="00F66632" w:rsidP="003F4A06">
            <w:pPr>
              <w:rPr>
                <w:rFonts w:asciiTheme="minorHAnsi" w:hAnsiTheme="minorHAnsi" w:cstheme="minorHAnsi"/>
              </w:rPr>
            </w:pPr>
            <w:r w:rsidRPr="007A2787">
              <w:rPr>
                <w:rFonts w:asciiTheme="minorHAnsi" w:hAnsiTheme="minorHAnsi" w:cstheme="minorHAnsi"/>
              </w:rPr>
              <w:t>CMST 101</w:t>
            </w:r>
          </w:p>
        </w:tc>
        <w:tc>
          <w:tcPr>
            <w:tcW w:w="1218" w:type="dxa"/>
          </w:tcPr>
          <w:p w:rsidR="001D2404" w:rsidRPr="007A2787" w:rsidRDefault="001D2404" w:rsidP="003F4A06">
            <w:pPr>
              <w:rPr>
                <w:rFonts w:asciiTheme="minorHAnsi" w:hAnsiTheme="minorHAnsi" w:cstheme="minorHAnsi"/>
              </w:rPr>
            </w:pPr>
          </w:p>
        </w:tc>
      </w:tr>
      <w:tr w:rsidR="001D2404" w:rsidRPr="007A2787" w:rsidTr="00446D2B">
        <w:tc>
          <w:tcPr>
            <w:tcW w:w="1748" w:type="dxa"/>
            <w:vAlign w:val="center"/>
          </w:tcPr>
          <w:p w:rsidR="001D2404" w:rsidRPr="007A2787" w:rsidRDefault="00B36E4D" w:rsidP="00B36E4D">
            <w:pPr>
              <w:rPr>
                <w:rFonts w:asciiTheme="minorHAnsi" w:hAnsiTheme="minorHAnsi" w:cstheme="minorHAnsi"/>
              </w:rPr>
            </w:pPr>
            <w:r w:rsidRPr="007A2787">
              <w:rPr>
                <w:rFonts w:asciiTheme="minorHAnsi" w:hAnsiTheme="minorHAnsi" w:cstheme="minorHAnsi"/>
              </w:rPr>
              <w:t>MATH 136</w:t>
            </w:r>
          </w:p>
        </w:tc>
        <w:tc>
          <w:tcPr>
            <w:tcW w:w="4457" w:type="dxa"/>
            <w:vAlign w:val="center"/>
          </w:tcPr>
          <w:p w:rsidR="001D2404" w:rsidRPr="007A2787" w:rsidRDefault="00B36E4D" w:rsidP="003F4A06">
            <w:pPr>
              <w:rPr>
                <w:rFonts w:asciiTheme="minorHAnsi" w:hAnsiTheme="minorHAnsi" w:cstheme="minorHAnsi"/>
              </w:rPr>
            </w:pPr>
            <w:r w:rsidRPr="007A2787">
              <w:rPr>
                <w:rFonts w:asciiTheme="minorHAnsi" w:hAnsiTheme="minorHAnsi" w:cstheme="minorHAnsi"/>
              </w:rPr>
              <w:t>College Algebra</w:t>
            </w:r>
          </w:p>
        </w:tc>
        <w:tc>
          <w:tcPr>
            <w:tcW w:w="990" w:type="dxa"/>
            <w:vAlign w:val="center"/>
          </w:tcPr>
          <w:p w:rsidR="001D2404" w:rsidRPr="007A2787" w:rsidRDefault="00B36E4D" w:rsidP="003F4A06">
            <w:pPr>
              <w:jc w:val="center"/>
              <w:rPr>
                <w:rFonts w:asciiTheme="minorHAnsi" w:hAnsiTheme="minorHAnsi" w:cstheme="minorHAnsi"/>
              </w:rPr>
            </w:pPr>
            <w:r w:rsidRPr="007A2787">
              <w:rPr>
                <w:rFonts w:asciiTheme="minorHAnsi" w:hAnsiTheme="minorHAnsi" w:cstheme="minorHAnsi"/>
              </w:rPr>
              <w:t>3</w:t>
            </w:r>
          </w:p>
        </w:tc>
        <w:tc>
          <w:tcPr>
            <w:tcW w:w="1360" w:type="dxa"/>
            <w:vAlign w:val="center"/>
          </w:tcPr>
          <w:p w:rsidR="001D2404" w:rsidRPr="007A2787" w:rsidRDefault="000B4809" w:rsidP="0026194B">
            <w:pPr>
              <w:rPr>
                <w:rFonts w:asciiTheme="minorHAnsi" w:hAnsiTheme="minorHAnsi" w:cstheme="minorHAnsi"/>
              </w:rPr>
            </w:pPr>
            <w:r w:rsidRPr="007A2787">
              <w:rPr>
                <w:rFonts w:asciiTheme="minorHAnsi" w:hAnsiTheme="minorHAnsi" w:cstheme="minorHAnsi"/>
              </w:rPr>
              <w:t>(</w:t>
            </w:r>
            <w:r w:rsidR="00B36E4D" w:rsidRPr="007A2787">
              <w:rPr>
                <w:rFonts w:asciiTheme="minorHAnsi" w:hAnsiTheme="minorHAnsi" w:cstheme="minorHAnsi"/>
              </w:rPr>
              <w:t>MAT 102 or MAT 103</w:t>
            </w:r>
            <w:r w:rsidRPr="007A2787">
              <w:rPr>
                <w:rFonts w:asciiTheme="minorHAnsi" w:hAnsiTheme="minorHAnsi" w:cstheme="minorHAnsi"/>
              </w:rPr>
              <w:t>)</w:t>
            </w:r>
            <w:r w:rsidR="00B36E4D" w:rsidRPr="007A2787">
              <w:rPr>
                <w:rFonts w:asciiTheme="minorHAnsi" w:hAnsiTheme="minorHAnsi" w:cstheme="minorHAnsi"/>
              </w:rPr>
              <w:t xml:space="preserve"> + MAT 100</w:t>
            </w:r>
            <w:r w:rsidR="0026194B" w:rsidRPr="007A2787">
              <w:rPr>
                <w:rFonts w:asciiTheme="minorHAnsi" w:hAnsiTheme="minorHAnsi" w:cstheme="minorHAnsi"/>
              </w:rPr>
              <w:t>T</w:t>
            </w:r>
          </w:p>
        </w:tc>
        <w:tc>
          <w:tcPr>
            <w:tcW w:w="1218" w:type="dxa"/>
            <w:vAlign w:val="center"/>
          </w:tcPr>
          <w:p w:rsidR="001D2404" w:rsidRPr="007A2787" w:rsidRDefault="001D2404" w:rsidP="003F4A06">
            <w:pPr>
              <w:rPr>
                <w:rFonts w:asciiTheme="minorHAnsi" w:hAnsiTheme="minorHAnsi" w:cstheme="minorHAnsi"/>
              </w:rPr>
            </w:pPr>
          </w:p>
        </w:tc>
      </w:tr>
      <w:tr w:rsidR="001D2404" w:rsidRPr="007A2787" w:rsidTr="00446D2B">
        <w:tc>
          <w:tcPr>
            <w:tcW w:w="1748" w:type="dxa"/>
          </w:tcPr>
          <w:p w:rsidR="001D2404" w:rsidRPr="007A2787" w:rsidRDefault="00B36E4D" w:rsidP="003F4A06">
            <w:pPr>
              <w:rPr>
                <w:rFonts w:asciiTheme="minorHAnsi" w:hAnsiTheme="minorHAnsi" w:cstheme="minorHAnsi"/>
              </w:rPr>
            </w:pPr>
            <w:r w:rsidRPr="007A2787">
              <w:rPr>
                <w:rFonts w:asciiTheme="minorHAnsi" w:hAnsiTheme="minorHAnsi" w:cstheme="minorHAnsi"/>
              </w:rPr>
              <w:t>MATH 201</w:t>
            </w:r>
          </w:p>
        </w:tc>
        <w:tc>
          <w:tcPr>
            <w:tcW w:w="4457" w:type="dxa"/>
            <w:vAlign w:val="center"/>
          </w:tcPr>
          <w:p w:rsidR="001D2404" w:rsidRPr="007A2787" w:rsidRDefault="00B36E4D" w:rsidP="003F4A06">
            <w:pPr>
              <w:rPr>
                <w:rFonts w:asciiTheme="minorHAnsi" w:hAnsiTheme="minorHAnsi" w:cstheme="minorHAnsi"/>
              </w:rPr>
            </w:pPr>
            <w:r w:rsidRPr="007A2787">
              <w:rPr>
                <w:rFonts w:asciiTheme="minorHAnsi" w:hAnsiTheme="minorHAnsi" w:cstheme="minorHAnsi"/>
              </w:rPr>
              <w:t>Brief Calculus</w:t>
            </w:r>
          </w:p>
        </w:tc>
        <w:tc>
          <w:tcPr>
            <w:tcW w:w="990" w:type="dxa"/>
            <w:vAlign w:val="center"/>
          </w:tcPr>
          <w:p w:rsidR="001D2404" w:rsidRPr="007A2787" w:rsidRDefault="00B36E4D" w:rsidP="003F4A06">
            <w:pPr>
              <w:jc w:val="center"/>
              <w:rPr>
                <w:rFonts w:asciiTheme="minorHAnsi" w:hAnsiTheme="minorHAnsi" w:cstheme="minorHAnsi"/>
              </w:rPr>
            </w:pPr>
            <w:r w:rsidRPr="007A2787">
              <w:rPr>
                <w:rFonts w:asciiTheme="minorHAnsi" w:hAnsiTheme="minorHAnsi" w:cstheme="minorHAnsi"/>
              </w:rPr>
              <w:t>3</w:t>
            </w:r>
          </w:p>
        </w:tc>
        <w:tc>
          <w:tcPr>
            <w:tcW w:w="1360" w:type="dxa"/>
            <w:vAlign w:val="center"/>
          </w:tcPr>
          <w:p w:rsidR="001D2404" w:rsidRPr="007A2787" w:rsidRDefault="00B36E4D" w:rsidP="003F4A06">
            <w:pPr>
              <w:rPr>
                <w:rFonts w:asciiTheme="minorHAnsi" w:hAnsiTheme="minorHAnsi" w:cstheme="minorHAnsi"/>
              </w:rPr>
            </w:pPr>
            <w:r w:rsidRPr="007A2787">
              <w:rPr>
                <w:rFonts w:asciiTheme="minorHAnsi" w:hAnsiTheme="minorHAnsi" w:cstheme="minorHAnsi"/>
              </w:rPr>
              <w:t>MAT 112</w:t>
            </w:r>
          </w:p>
        </w:tc>
        <w:tc>
          <w:tcPr>
            <w:tcW w:w="1218" w:type="dxa"/>
          </w:tcPr>
          <w:p w:rsidR="001D2404" w:rsidRPr="007A2787" w:rsidRDefault="001D2404" w:rsidP="003F4A06">
            <w:pPr>
              <w:rPr>
                <w:rFonts w:asciiTheme="minorHAnsi" w:hAnsiTheme="minorHAnsi" w:cstheme="minorHAnsi"/>
              </w:rPr>
            </w:pPr>
          </w:p>
        </w:tc>
      </w:tr>
      <w:tr w:rsidR="001D2404" w:rsidRPr="007A2787" w:rsidTr="00446D2B">
        <w:tc>
          <w:tcPr>
            <w:tcW w:w="1748" w:type="dxa"/>
            <w:vAlign w:val="center"/>
          </w:tcPr>
          <w:p w:rsidR="001D2404" w:rsidRPr="007A2787" w:rsidRDefault="001D2404" w:rsidP="003F4A06">
            <w:pPr>
              <w:rPr>
                <w:rFonts w:asciiTheme="minorHAnsi" w:hAnsiTheme="minorHAnsi" w:cstheme="minorHAnsi"/>
              </w:rPr>
            </w:pPr>
            <w:r w:rsidRPr="007A2787">
              <w:rPr>
                <w:rFonts w:asciiTheme="minorHAnsi" w:hAnsiTheme="minorHAnsi" w:cstheme="minorHAnsi"/>
              </w:rPr>
              <w:t>TBS XXX</w:t>
            </w:r>
          </w:p>
        </w:tc>
        <w:tc>
          <w:tcPr>
            <w:tcW w:w="4457" w:type="dxa"/>
            <w:vAlign w:val="center"/>
          </w:tcPr>
          <w:p w:rsidR="001D2404" w:rsidRPr="007A2787" w:rsidRDefault="001D2404" w:rsidP="003F4A06">
            <w:pPr>
              <w:rPr>
                <w:rFonts w:asciiTheme="minorHAnsi" w:hAnsiTheme="minorHAnsi" w:cstheme="minorHAnsi"/>
              </w:rPr>
            </w:pPr>
            <w:r w:rsidRPr="007A2787">
              <w:rPr>
                <w:rFonts w:asciiTheme="minorHAnsi" w:hAnsiTheme="minorHAnsi" w:cstheme="minorHAnsi"/>
              </w:rPr>
              <w:t>Scientific Ways of Knowing</w:t>
            </w:r>
          </w:p>
        </w:tc>
        <w:tc>
          <w:tcPr>
            <w:tcW w:w="990" w:type="dxa"/>
            <w:vAlign w:val="center"/>
          </w:tcPr>
          <w:p w:rsidR="001D2404" w:rsidRPr="007A2787" w:rsidRDefault="0026194B" w:rsidP="003F4A06">
            <w:pPr>
              <w:jc w:val="center"/>
              <w:rPr>
                <w:rFonts w:asciiTheme="minorHAnsi" w:hAnsiTheme="minorHAnsi" w:cstheme="minorHAnsi"/>
              </w:rPr>
            </w:pPr>
            <w:r w:rsidRPr="007A2787">
              <w:rPr>
                <w:rFonts w:asciiTheme="minorHAnsi" w:hAnsiTheme="minorHAnsi" w:cstheme="minorHAnsi"/>
              </w:rPr>
              <w:t>3</w:t>
            </w:r>
          </w:p>
        </w:tc>
        <w:tc>
          <w:tcPr>
            <w:tcW w:w="1360" w:type="dxa"/>
            <w:vAlign w:val="center"/>
          </w:tcPr>
          <w:p w:rsidR="001D2404" w:rsidRPr="007A2787" w:rsidRDefault="001D2404" w:rsidP="003F4A06">
            <w:pPr>
              <w:rPr>
                <w:rFonts w:asciiTheme="minorHAnsi" w:hAnsiTheme="minorHAnsi" w:cstheme="minorHAnsi"/>
              </w:rPr>
            </w:pPr>
            <w:r w:rsidRPr="007A2787">
              <w:rPr>
                <w:rFonts w:asciiTheme="minorHAnsi" w:hAnsiTheme="minorHAnsi" w:cstheme="minorHAnsi"/>
              </w:rPr>
              <w:t>TBD XXX</w:t>
            </w:r>
          </w:p>
        </w:tc>
        <w:tc>
          <w:tcPr>
            <w:tcW w:w="1218" w:type="dxa"/>
          </w:tcPr>
          <w:p w:rsidR="001D2404" w:rsidRPr="007A2787" w:rsidRDefault="001D2404" w:rsidP="003F4A06">
            <w:pPr>
              <w:rPr>
                <w:rFonts w:asciiTheme="minorHAnsi" w:hAnsiTheme="minorHAnsi" w:cstheme="minorHAnsi"/>
              </w:rPr>
            </w:pPr>
          </w:p>
        </w:tc>
      </w:tr>
      <w:tr w:rsidR="001D2404" w:rsidRPr="007A2787" w:rsidTr="00446D2B">
        <w:tc>
          <w:tcPr>
            <w:tcW w:w="1748" w:type="dxa"/>
            <w:vAlign w:val="center"/>
          </w:tcPr>
          <w:p w:rsidR="001D2404" w:rsidRPr="007A2787" w:rsidRDefault="001D2404" w:rsidP="003F4A06">
            <w:pPr>
              <w:rPr>
                <w:rFonts w:asciiTheme="minorHAnsi" w:hAnsiTheme="minorHAnsi" w:cstheme="minorHAnsi"/>
              </w:rPr>
            </w:pPr>
            <w:r w:rsidRPr="007A2787">
              <w:rPr>
                <w:rFonts w:asciiTheme="minorHAnsi" w:hAnsiTheme="minorHAnsi" w:cstheme="minorHAnsi"/>
              </w:rPr>
              <w:t>TBS XXX</w:t>
            </w:r>
          </w:p>
        </w:tc>
        <w:tc>
          <w:tcPr>
            <w:tcW w:w="4457" w:type="dxa"/>
            <w:vAlign w:val="center"/>
          </w:tcPr>
          <w:p w:rsidR="001D2404" w:rsidRPr="007A2787" w:rsidRDefault="001D2404" w:rsidP="003F4A06">
            <w:pPr>
              <w:rPr>
                <w:rFonts w:asciiTheme="minorHAnsi" w:hAnsiTheme="minorHAnsi" w:cstheme="minorHAnsi"/>
              </w:rPr>
            </w:pPr>
            <w:r w:rsidRPr="007A2787">
              <w:rPr>
                <w:rFonts w:asciiTheme="minorHAnsi" w:hAnsiTheme="minorHAnsi" w:cstheme="minorHAnsi"/>
              </w:rPr>
              <w:t>Scientific Ways of Knowing</w:t>
            </w:r>
          </w:p>
        </w:tc>
        <w:tc>
          <w:tcPr>
            <w:tcW w:w="990" w:type="dxa"/>
            <w:vAlign w:val="center"/>
          </w:tcPr>
          <w:p w:rsidR="001D2404" w:rsidRPr="007A2787" w:rsidRDefault="0026194B" w:rsidP="003F4A06">
            <w:pPr>
              <w:jc w:val="center"/>
              <w:rPr>
                <w:rFonts w:asciiTheme="minorHAnsi" w:hAnsiTheme="minorHAnsi" w:cstheme="minorHAnsi"/>
              </w:rPr>
            </w:pPr>
            <w:r w:rsidRPr="007A2787">
              <w:rPr>
                <w:rFonts w:asciiTheme="minorHAnsi" w:hAnsiTheme="minorHAnsi" w:cstheme="minorHAnsi"/>
              </w:rPr>
              <w:t>3</w:t>
            </w:r>
          </w:p>
        </w:tc>
        <w:tc>
          <w:tcPr>
            <w:tcW w:w="1360" w:type="dxa"/>
            <w:vAlign w:val="center"/>
          </w:tcPr>
          <w:p w:rsidR="001D2404" w:rsidRPr="007A2787" w:rsidRDefault="001D2404" w:rsidP="003F4A06">
            <w:pPr>
              <w:rPr>
                <w:rFonts w:asciiTheme="minorHAnsi" w:hAnsiTheme="minorHAnsi" w:cstheme="minorHAnsi"/>
              </w:rPr>
            </w:pPr>
            <w:r w:rsidRPr="007A2787">
              <w:rPr>
                <w:rFonts w:asciiTheme="minorHAnsi" w:hAnsiTheme="minorHAnsi" w:cstheme="minorHAnsi"/>
              </w:rPr>
              <w:t>TBD XXX</w:t>
            </w:r>
          </w:p>
        </w:tc>
        <w:tc>
          <w:tcPr>
            <w:tcW w:w="1218" w:type="dxa"/>
          </w:tcPr>
          <w:p w:rsidR="001D2404" w:rsidRPr="007A2787" w:rsidRDefault="001D2404" w:rsidP="003F4A06">
            <w:pPr>
              <w:rPr>
                <w:rFonts w:asciiTheme="minorHAnsi" w:hAnsiTheme="minorHAnsi" w:cstheme="minorHAnsi"/>
              </w:rPr>
            </w:pPr>
          </w:p>
        </w:tc>
      </w:tr>
      <w:tr w:rsidR="001D2404" w:rsidRPr="007A2787" w:rsidTr="00446D2B">
        <w:tc>
          <w:tcPr>
            <w:tcW w:w="1748" w:type="dxa"/>
            <w:vAlign w:val="center"/>
          </w:tcPr>
          <w:p w:rsidR="001D2404" w:rsidRPr="007A2787" w:rsidRDefault="0026194B" w:rsidP="003F4A06">
            <w:pPr>
              <w:rPr>
                <w:rFonts w:asciiTheme="minorHAnsi" w:hAnsiTheme="minorHAnsi" w:cstheme="minorHAnsi"/>
              </w:rPr>
            </w:pPr>
            <w:r w:rsidRPr="007A2787">
              <w:rPr>
                <w:rFonts w:asciiTheme="minorHAnsi" w:hAnsiTheme="minorHAnsi" w:cstheme="minorHAnsi"/>
              </w:rPr>
              <w:t>PSYC 101</w:t>
            </w:r>
          </w:p>
        </w:tc>
        <w:tc>
          <w:tcPr>
            <w:tcW w:w="4457" w:type="dxa"/>
          </w:tcPr>
          <w:p w:rsidR="001D2404" w:rsidRPr="007A2787" w:rsidRDefault="0026194B" w:rsidP="003F4A06">
            <w:pPr>
              <w:rPr>
                <w:rFonts w:asciiTheme="minorHAnsi" w:hAnsiTheme="minorHAnsi" w:cstheme="minorHAnsi"/>
              </w:rPr>
            </w:pPr>
            <w:r w:rsidRPr="007A2787">
              <w:rPr>
                <w:rFonts w:asciiTheme="minorHAnsi" w:hAnsiTheme="minorHAnsi" w:cstheme="minorHAnsi"/>
              </w:rPr>
              <w:t>Introduction to Psychology</w:t>
            </w:r>
          </w:p>
        </w:tc>
        <w:tc>
          <w:tcPr>
            <w:tcW w:w="990" w:type="dxa"/>
          </w:tcPr>
          <w:p w:rsidR="001D2404" w:rsidRPr="007A2787" w:rsidRDefault="0026194B" w:rsidP="003F4A06">
            <w:pPr>
              <w:jc w:val="center"/>
              <w:rPr>
                <w:rFonts w:asciiTheme="minorHAnsi" w:hAnsiTheme="minorHAnsi" w:cstheme="minorHAnsi"/>
              </w:rPr>
            </w:pPr>
            <w:r w:rsidRPr="007A2787">
              <w:rPr>
                <w:rFonts w:asciiTheme="minorHAnsi" w:hAnsiTheme="minorHAnsi" w:cstheme="minorHAnsi"/>
              </w:rPr>
              <w:t>3</w:t>
            </w:r>
          </w:p>
        </w:tc>
        <w:tc>
          <w:tcPr>
            <w:tcW w:w="1360" w:type="dxa"/>
            <w:vAlign w:val="center"/>
          </w:tcPr>
          <w:p w:rsidR="001D2404" w:rsidRPr="007A2787" w:rsidRDefault="0026194B" w:rsidP="003F4A06">
            <w:pPr>
              <w:rPr>
                <w:rFonts w:asciiTheme="minorHAnsi" w:hAnsiTheme="minorHAnsi" w:cstheme="minorHAnsi"/>
              </w:rPr>
            </w:pPr>
            <w:r w:rsidRPr="007A2787">
              <w:rPr>
                <w:rFonts w:asciiTheme="minorHAnsi" w:hAnsiTheme="minorHAnsi" w:cstheme="minorHAnsi"/>
              </w:rPr>
              <w:t>PSY 100</w:t>
            </w:r>
          </w:p>
        </w:tc>
        <w:tc>
          <w:tcPr>
            <w:tcW w:w="1218" w:type="dxa"/>
          </w:tcPr>
          <w:p w:rsidR="001D2404" w:rsidRPr="007A2787" w:rsidRDefault="001D2404" w:rsidP="003F4A06">
            <w:pPr>
              <w:rPr>
                <w:rFonts w:asciiTheme="minorHAnsi" w:hAnsiTheme="minorHAnsi" w:cstheme="minorHAnsi"/>
              </w:rPr>
            </w:pPr>
          </w:p>
        </w:tc>
      </w:tr>
      <w:tr w:rsidR="001D2404" w:rsidRPr="007A2787" w:rsidTr="00446D2B">
        <w:tc>
          <w:tcPr>
            <w:tcW w:w="1748" w:type="dxa"/>
            <w:vAlign w:val="center"/>
          </w:tcPr>
          <w:p w:rsidR="001D2404" w:rsidRPr="007A2787" w:rsidRDefault="0026194B" w:rsidP="003F4A06">
            <w:pPr>
              <w:rPr>
                <w:rFonts w:asciiTheme="minorHAnsi" w:hAnsiTheme="minorHAnsi" w:cstheme="minorHAnsi"/>
              </w:rPr>
            </w:pPr>
            <w:r w:rsidRPr="007A2787">
              <w:rPr>
                <w:rFonts w:asciiTheme="minorHAnsi" w:hAnsiTheme="minorHAnsi" w:cstheme="minorHAnsi"/>
              </w:rPr>
              <w:t>PHIL 102</w:t>
            </w:r>
          </w:p>
        </w:tc>
        <w:tc>
          <w:tcPr>
            <w:tcW w:w="4457" w:type="dxa"/>
          </w:tcPr>
          <w:p w:rsidR="001D2404" w:rsidRPr="007A2787" w:rsidRDefault="0026194B" w:rsidP="003F4A06">
            <w:pPr>
              <w:rPr>
                <w:rFonts w:asciiTheme="minorHAnsi" w:hAnsiTheme="minorHAnsi" w:cstheme="minorHAnsi"/>
              </w:rPr>
            </w:pPr>
            <w:r w:rsidRPr="007A2787">
              <w:rPr>
                <w:rFonts w:asciiTheme="minorHAnsi" w:hAnsiTheme="minorHAnsi" w:cstheme="minorHAnsi"/>
              </w:rPr>
              <w:t>Introduction to Ethics</w:t>
            </w:r>
          </w:p>
        </w:tc>
        <w:tc>
          <w:tcPr>
            <w:tcW w:w="990" w:type="dxa"/>
          </w:tcPr>
          <w:p w:rsidR="001D2404" w:rsidRPr="007A2787" w:rsidRDefault="0026194B" w:rsidP="003F4A06">
            <w:pPr>
              <w:jc w:val="center"/>
              <w:rPr>
                <w:rFonts w:asciiTheme="minorHAnsi" w:hAnsiTheme="minorHAnsi" w:cstheme="minorHAnsi"/>
              </w:rPr>
            </w:pPr>
            <w:r w:rsidRPr="007A2787">
              <w:rPr>
                <w:rFonts w:asciiTheme="minorHAnsi" w:hAnsiTheme="minorHAnsi" w:cstheme="minorHAnsi"/>
              </w:rPr>
              <w:t>3</w:t>
            </w:r>
          </w:p>
        </w:tc>
        <w:tc>
          <w:tcPr>
            <w:tcW w:w="1360" w:type="dxa"/>
            <w:vAlign w:val="center"/>
          </w:tcPr>
          <w:p w:rsidR="001D2404" w:rsidRPr="007A2787" w:rsidRDefault="0026194B" w:rsidP="003F4A06">
            <w:pPr>
              <w:rPr>
                <w:rFonts w:asciiTheme="minorHAnsi" w:hAnsiTheme="minorHAnsi" w:cstheme="minorHAnsi"/>
              </w:rPr>
            </w:pPr>
            <w:r w:rsidRPr="007A2787">
              <w:rPr>
                <w:rFonts w:asciiTheme="minorHAnsi" w:hAnsiTheme="minorHAnsi" w:cstheme="minorHAnsi"/>
              </w:rPr>
              <w:t>PHI 200</w:t>
            </w:r>
          </w:p>
        </w:tc>
        <w:tc>
          <w:tcPr>
            <w:tcW w:w="1218" w:type="dxa"/>
          </w:tcPr>
          <w:p w:rsidR="001D2404" w:rsidRPr="007A2787" w:rsidRDefault="001D2404" w:rsidP="003F4A06">
            <w:pPr>
              <w:rPr>
                <w:rFonts w:asciiTheme="minorHAnsi" w:hAnsiTheme="minorHAnsi" w:cstheme="minorHAnsi"/>
              </w:rPr>
            </w:pPr>
          </w:p>
        </w:tc>
      </w:tr>
      <w:tr w:rsidR="001D2404" w:rsidRPr="007A2787" w:rsidTr="00446D2B">
        <w:tc>
          <w:tcPr>
            <w:tcW w:w="1748" w:type="dxa"/>
            <w:vAlign w:val="center"/>
          </w:tcPr>
          <w:p w:rsidR="001D2404" w:rsidRPr="007A2787" w:rsidRDefault="0026194B" w:rsidP="003F4A06">
            <w:pPr>
              <w:rPr>
                <w:rFonts w:asciiTheme="minorHAnsi" w:hAnsiTheme="minorHAnsi" w:cstheme="minorHAnsi"/>
              </w:rPr>
            </w:pPr>
            <w:r w:rsidRPr="007A2787">
              <w:rPr>
                <w:rFonts w:asciiTheme="minorHAnsi" w:hAnsiTheme="minorHAnsi" w:cstheme="minorHAnsi"/>
              </w:rPr>
              <w:t>ECON 201</w:t>
            </w:r>
          </w:p>
        </w:tc>
        <w:tc>
          <w:tcPr>
            <w:tcW w:w="4457" w:type="dxa"/>
          </w:tcPr>
          <w:p w:rsidR="001D2404" w:rsidRPr="007A2787" w:rsidRDefault="0026194B" w:rsidP="003F4A06">
            <w:pPr>
              <w:rPr>
                <w:rFonts w:asciiTheme="minorHAnsi" w:hAnsiTheme="minorHAnsi" w:cstheme="minorHAnsi"/>
              </w:rPr>
            </w:pPr>
            <w:r w:rsidRPr="007A2787">
              <w:rPr>
                <w:rFonts w:asciiTheme="minorHAnsi" w:hAnsiTheme="minorHAnsi" w:cstheme="minorHAnsi"/>
              </w:rPr>
              <w:t>Principles of Macroeconomics</w:t>
            </w:r>
          </w:p>
        </w:tc>
        <w:tc>
          <w:tcPr>
            <w:tcW w:w="990" w:type="dxa"/>
          </w:tcPr>
          <w:p w:rsidR="001D2404" w:rsidRPr="007A2787" w:rsidRDefault="0026194B" w:rsidP="003F4A06">
            <w:pPr>
              <w:jc w:val="center"/>
              <w:rPr>
                <w:rFonts w:asciiTheme="minorHAnsi" w:hAnsiTheme="minorHAnsi" w:cstheme="minorHAnsi"/>
              </w:rPr>
            </w:pPr>
            <w:r w:rsidRPr="007A2787">
              <w:rPr>
                <w:rFonts w:asciiTheme="minorHAnsi" w:hAnsiTheme="minorHAnsi" w:cstheme="minorHAnsi"/>
              </w:rPr>
              <w:t>3</w:t>
            </w:r>
          </w:p>
        </w:tc>
        <w:tc>
          <w:tcPr>
            <w:tcW w:w="1360" w:type="dxa"/>
            <w:vAlign w:val="center"/>
          </w:tcPr>
          <w:p w:rsidR="001D2404" w:rsidRPr="007A2787" w:rsidRDefault="0026194B" w:rsidP="003F4A06">
            <w:pPr>
              <w:rPr>
                <w:rFonts w:asciiTheme="minorHAnsi" w:hAnsiTheme="minorHAnsi" w:cstheme="minorHAnsi"/>
              </w:rPr>
            </w:pPr>
            <w:r w:rsidRPr="007A2787">
              <w:rPr>
                <w:rFonts w:asciiTheme="minorHAnsi" w:hAnsiTheme="minorHAnsi" w:cstheme="minorHAnsi"/>
              </w:rPr>
              <w:t>ECO 200</w:t>
            </w:r>
          </w:p>
        </w:tc>
        <w:tc>
          <w:tcPr>
            <w:tcW w:w="1218" w:type="dxa"/>
          </w:tcPr>
          <w:p w:rsidR="001D2404" w:rsidRPr="007A2787" w:rsidRDefault="001D2404" w:rsidP="003F4A06">
            <w:pPr>
              <w:rPr>
                <w:rFonts w:asciiTheme="minorHAnsi" w:hAnsiTheme="minorHAnsi" w:cstheme="minorHAnsi"/>
              </w:rPr>
            </w:pPr>
          </w:p>
        </w:tc>
      </w:tr>
      <w:tr w:rsidR="001D2404" w:rsidRPr="007A2787" w:rsidTr="00446D2B">
        <w:tc>
          <w:tcPr>
            <w:tcW w:w="1748" w:type="dxa"/>
            <w:vAlign w:val="center"/>
          </w:tcPr>
          <w:p w:rsidR="001D2404" w:rsidRPr="007A2787" w:rsidRDefault="0026194B" w:rsidP="003F4A06">
            <w:pPr>
              <w:rPr>
                <w:rFonts w:asciiTheme="minorHAnsi" w:hAnsiTheme="minorHAnsi" w:cstheme="minorHAnsi"/>
              </w:rPr>
            </w:pPr>
            <w:r w:rsidRPr="007A2787">
              <w:rPr>
                <w:rFonts w:asciiTheme="minorHAnsi" w:hAnsiTheme="minorHAnsi" w:cstheme="minorHAnsi"/>
              </w:rPr>
              <w:t>ECON 202</w:t>
            </w:r>
          </w:p>
        </w:tc>
        <w:tc>
          <w:tcPr>
            <w:tcW w:w="4457" w:type="dxa"/>
            <w:vAlign w:val="center"/>
          </w:tcPr>
          <w:p w:rsidR="001D2404" w:rsidRPr="007A2787" w:rsidRDefault="0026194B" w:rsidP="003F4A06">
            <w:pPr>
              <w:rPr>
                <w:rFonts w:asciiTheme="minorHAnsi" w:hAnsiTheme="minorHAnsi" w:cstheme="minorHAnsi"/>
              </w:rPr>
            </w:pPr>
            <w:r w:rsidRPr="007A2787">
              <w:rPr>
                <w:rFonts w:asciiTheme="minorHAnsi" w:hAnsiTheme="minorHAnsi" w:cstheme="minorHAnsi"/>
              </w:rPr>
              <w:t>Principles of Microeconomics</w:t>
            </w:r>
          </w:p>
        </w:tc>
        <w:tc>
          <w:tcPr>
            <w:tcW w:w="990" w:type="dxa"/>
            <w:vAlign w:val="center"/>
          </w:tcPr>
          <w:p w:rsidR="001D2404" w:rsidRPr="007A2787" w:rsidRDefault="001D2404" w:rsidP="003F4A06">
            <w:pPr>
              <w:jc w:val="center"/>
              <w:rPr>
                <w:rFonts w:asciiTheme="minorHAnsi" w:hAnsiTheme="minorHAnsi" w:cstheme="minorHAnsi"/>
              </w:rPr>
            </w:pPr>
            <w:r w:rsidRPr="007A2787">
              <w:rPr>
                <w:rFonts w:asciiTheme="minorHAnsi" w:hAnsiTheme="minorHAnsi" w:cstheme="minorHAnsi"/>
              </w:rPr>
              <w:t>3</w:t>
            </w:r>
          </w:p>
        </w:tc>
        <w:tc>
          <w:tcPr>
            <w:tcW w:w="1360" w:type="dxa"/>
            <w:vAlign w:val="center"/>
          </w:tcPr>
          <w:p w:rsidR="001D2404" w:rsidRPr="007A2787" w:rsidRDefault="0026194B" w:rsidP="003F4A06">
            <w:pPr>
              <w:rPr>
                <w:rFonts w:asciiTheme="minorHAnsi" w:hAnsiTheme="minorHAnsi" w:cstheme="minorHAnsi"/>
              </w:rPr>
            </w:pPr>
            <w:r w:rsidRPr="007A2787">
              <w:rPr>
                <w:rFonts w:asciiTheme="minorHAnsi" w:hAnsiTheme="minorHAnsi" w:cstheme="minorHAnsi"/>
              </w:rPr>
              <w:t>ECO 201</w:t>
            </w:r>
          </w:p>
        </w:tc>
        <w:tc>
          <w:tcPr>
            <w:tcW w:w="1218" w:type="dxa"/>
          </w:tcPr>
          <w:p w:rsidR="001D2404" w:rsidRPr="007A2787" w:rsidRDefault="001D2404" w:rsidP="003F4A06">
            <w:pPr>
              <w:rPr>
                <w:rFonts w:asciiTheme="minorHAnsi" w:hAnsiTheme="minorHAnsi" w:cstheme="minorHAnsi"/>
              </w:rPr>
            </w:pPr>
          </w:p>
        </w:tc>
      </w:tr>
      <w:tr w:rsidR="00042285" w:rsidRPr="007A2787" w:rsidTr="00446D2B">
        <w:tc>
          <w:tcPr>
            <w:tcW w:w="1748" w:type="dxa"/>
          </w:tcPr>
          <w:p w:rsidR="00042285" w:rsidRPr="007A2787" w:rsidRDefault="00042285" w:rsidP="00042285">
            <w:pPr>
              <w:jc w:val="right"/>
              <w:rPr>
                <w:rFonts w:asciiTheme="minorHAnsi" w:hAnsiTheme="minorHAnsi" w:cstheme="minorHAnsi"/>
                <w:b/>
              </w:rPr>
            </w:pPr>
          </w:p>
        </w:tc>
        <w:tc>
          <w:tcPr>
            <w:tcW w:w="4457" w:type="dxa"/>
          </w:tcPr>
          <w:p w:rsidR="00042285" w:rsidRPr="007A2787" w:rsidRDefault="00042285" w:rsidP="00042285">
            <w:pPr>
              <w:jc w:val="right"/>
              <w:rPr>
                <w:rFonts w:asciiTheme="minorHAnsi" w:hAnsiTheme="minorHAnsi" w:cstheme="minorHAnsi"/>
                <w:b/>
              </w:rPr>
            </w:pPr>
            <w:r w:rsidRPr="007A2787">
              <w:rPr>
                <w:rFonts w:asciiTheme="minorHAnsi" w:hAnsiTheme="minorHAnsi" w:cstheme="minorHAnsi"/>
                <w:b/>
              </w:rPr>
              <w:t>Subtotal General Education Core</w:t>
            </w:r>
          </w:p>
        </w:tc>
        <w:tc>
          <w:tcPr>
            <w:tcW w:w="990" w:type="dxa"/>
          </w:tcPr>
          <w:p w:rsidR="00042285" w:rsidRPr="007A2787" w:rsidRDefault="00042285" w:rsidP="00042285">
            <w:pPr>
              <w:jc w:val="center"/>
              <w:rPr>
                <w:rFonts w:asciiTheme="minorHAnsi" w:hAnsiTheme="minorHAnsi" w:cstheme="minorHAnsi"/>
                <w:b/>
              </w:rPr>
            </w:pPr>
            <w:r w:rsidRPr="007A2787">
              <w:rPr>
                <w:rFonts w:asciiTheme="minorHAnsi" w:hAnsiTheme="minorHAnsi" w:cstheme="minorHAnsi"/>
                <w:b/>
              </w:rPr>
              <w:t>30</w:t>
            </w:r>
          </w:p>
        </w:tc>
        <w:tc>
          <w:tcPr>
            <w:tcW w:w="1360" w:type="dxa"/>
          </w:tcPr>
          <w:p w:rsidR="00042285" w:rsidRPr="007A2787" w:rsidRDefault="00042285" w:rsidP="00042285">
            <w:pPr>
              <w:rPr>
                <w:rFonts w:asciiTheme="minorHAnsi" w:hAnsiTheme="minorHAnsi" w:cstheme="minorHAnsi"/>
              </w:rPr>
            </w:pPr>
          </w:p>
        </w:tc>
        <w:tc>
          <w:tcPr>
            <w:tcW w:w="1218" w:type="dxa"/>
          </w:tcPr>
          <w:p w:rsidR="00042285" w:rsidRPr="007A2787" w:rsidRDefault="00042285" w:rsidP="00042285">
            <w:pPr>
              <w:rPr>
                <w:rFonts w:asciiTheme="minorHAnsi" w:hAnsiTheme="minorHAnsi" w:cstheme="minorHAnsi"/>
              </w:rPr>
            </w:pPr>
          </w:p>
        </w:tc>
      </w:tr>
    </w:tbl>
    <w:p w:rsidR="00B36E4D" w:rsidRPr="007A2787" w:rsidRDefault="00B36E4D" w:rsidP="001D2404">
      <w:pPr>
        <w:rPr>
          <w:rFonts w:asciiTheme="minorHAnsi" w:hAnsiTheme="minorHAnsi" w:cstheme="minorHAnsi"/>
        </w:rPr>
      </w:pPr>
      <w:r w:rsidRPr="007A2787">
        <w:rPr>
          <w:rFonts w:asciiTheme="minorHAnsi" w:hAnsiTheme="minorHAnsi" w:cstheme="minorHAnsi"/>
        </w:rPr>
        <w:t>Grade of A or B in MATH 136 equates to MAT 10</w:t>
      </w:r>
      <w:r w:rsidR="0026194B" w:rsidRPr="007A2787">
        <w:rPr>
          <w:rFonts w:asciiTheme="minorHAnsi" w:hAnsiTheme="minorHAnsi" w:cstheme="minorHAnsi"/>
        </w:rPr>
        <w:t>3</w:t>
      </w:r>
      <w:r w:rsidRPr="007A2787">
        <w:rPr>
          <w:rFonts w:asciiTheme="minorHAnsi" w:hAnsiTheme="minorHAnsi" w:cstheme="minorHAnsi"/>
        </w:rPr>
        <w:t xml:space="preserve"> + MAT 100</w:t>
      </w:r>
      <w:r w:rsidR="0026194B" w:rsidRPr="007A2787">
        <w:rPr>
          <w:rFonts w:asciiTheme="minorHAnsi" w:hAnsiTheme="minorHAnsi" w:cstheme="minorHAnsi"/>
        </w:rPr>
        <w:t>T</w:t>
      </w:r>
      <w:r w:rsidRPr="007A2787">
        <w:rPr>
          <w:rFonts w:asciiTheme="minorHAnsi" w:hAnsiTheme="minorHAnsi" w:cstheme="minorHAnsi"/>
        </w:rPr>
        <w:t>. Grade of C or D in MATH 136 equates to MAT 10</w:t>
      </w:r>
      <w:r w:rsidR="0026194B" w:rsidRPr="007A2787">
        <w:rPr>
          <w:rFonts w:asciiTheme="minorHAnsi" w:hAnsiTheme="minorHAnsi" w:cstheme="minorHAnsi"/>
        </w:rPr>
        <w:t>2</w:t>
      </w:r>
      <w:r w:rsidRPr="007A2787">
        <w:rPr>
          <w:rFonts w:asciiTheme="minorHAnsi" w:hAnsiTheme="minorHAnsi" w:cstheme="minorHAnsi"/>
        </w:rPr>
        <w:t xml:space="preserve"> + MAT 100</w:t>
      </w:r>
      <w:r w:rsidR="0026194B" w:rsidRPr="007A2787">
        <w:rPr>
          <w:rFonts w:asciiTheme="minorHAnsi" w:hAnsiTheme="minorHAnsi" w:cstheme="minorHAnsi"/>
        </w:rPr>
        <w:t>T</w:t>
      </w:r>
      <w:r w:rsidRPr="007A2787">
        <w:rPr>
          <w:rFonts w:asciiTheme="minorHAnsi" w:hAnsiTheme="minorHAnsi" w:cstheme="minorHAnsi"/>
        </w:rPr>
        <w:t>.</w:t>
      </w:r>
    </w:p>
    <w:p w:rsidR="001D2404" w:rsidRPr="007A2787" w:rsidRDefault="001D2404" w:rsidP="001D2404">
      <w:pPr>
        <w:rPr>
          <w:rFonts w:asciiTheme="minorHAnsi" w:hAnsiTheme="minorHAnsi" w:cstheme="minorHAnsi"/>
        </w:rPr>
      </w:pPr>
      <w:r w:rsidRPr="007A2787">
        <w:rPr>
          <w:rFonts w:asciiTheme="minorHAnsi" w:hAnsiTheme="minorHAnsi" w:cstheme="minorHAnsi"/>
        </w:rPr>
        <w:t xml:space="preserve">TBS </w:t>
      </w:r>
      <w:r w:rsidR="000424B5" w:rsidRPr="007A2787">
        <w:rPr>
          <w:rFonts w:asciiTheme="minorHAnsi" w:hAnsiTheme="minorHAnsi" w:cstheme="minorHAnsi"/>
        </w:rPr>
        <w:t xml:space="preserve">XXX </w:t>
      </w:r>
      <w:r w:rsidRPr="007A2787">
        <w:rPr>
          <w:rFonts w:asciiTheme="minorHAnsi" w:hAnsiTheme="minorHAnsi" w:cstheme="minorHAnsi"/>
        </w:rPr>
        <w:t>means to be selected by Ivy Tech student</w:t>
      </w:r>
    </w:p>
    <w:p w:rsidR="001D2404" w:rsidRPr="007A2787" w:rsidRDefault="001D2404" w:rsidP="001D2404">
      <w:pPr>
        <w:rPr>
          <w:rFonts w:asciiTheme="minorHAnsi" w:hAnsiTheme="minorHAnsi" w:cstheme="minorHAnsi"/>
        </w:rPr>
      </w:pPr>
      <w:r w:rsidRPr="007A2787">
        <w:rPr>
          <w:rFonts w:asciiTheme="minorHAnsi" w:hAnsiTheme="minorHAnsi" w:cstheme="minorHAnsi"/>
        </w:rPr>
        <w:t xml:space="preserve">TBD </w:t>
      </w:r>
      <w:r w:rsidR="000424B5" w:rsidRPr="007A2787">
        <w:rPr>
          <w:rFonts w:asciiTheme="minorHAnsi" w:hAnsiTheme="minorHAnsi" w:cstheme="minorHAnsi"/>
        </w:rPr>
        <w:t xml:space="preserve">XXX </w:t>
      </w:r>
      <w:r w:rsidRPr="007A2787">
        <w:rPr>
          <w:rFonts w:asciiTheme="minorHAnsi" w:hAnsiTheme="minorHAnsi" w:cstheme="minorHAnsi"/>
        </w:rPr>
        <w:t>means to be determined by NKU based on course selected at Ivy Tech</w:t>
      </w:r>
    </w:p>
    <w:p w:rsidR="001D2404" w:rsidRPr="007A2787" w:rsidRDefault="001D2404" w:rsidP="001D2404">
      <w:pPr>
        <w:rPr>
          <w:rFonts w:asciiTheme="minorHAnsi" w:hAnsiTheme="minorHAnsi" w:cstheme="minorHAnsi"/>
        </w:rPr>
      </w:pPr>
    </w:p>
    <w:p w:rsidR="00042285" w:rsidRPr="007A2787" w:rsidRDefault="00042285" w:rsidP="00D50E63">
      <w:pPr>
        <w:pStyle w:val="Heading4"/>
        <w:rPr>
          <w:rFonts w:asciiTheme="minorHAnsi" w:hAnsiTheme="minorHAnsi" w:cstheme="minorHAnsi"/>
          <w:sz w:val="22"/>
        </w:rPr>
      </w:pPr>
      <w:r w:rsidRPr="007A2787">
        <w:rPr>
          <w:rFonts w:asciiTheme="minorHAnsi" w:hAnsiTheme="minorHAnsi" w:cstheme="minorHAnsi"/>
          <w:sz w:val="22"/>
        </w:rPr>
        <w:t xml:space="preserve">Category </w:t>
      </w:r>
      <w:r w:rsidR="000B4809" w:rsidRPr="007A2787">
        <w:rPr>
          <w:rFonts w:asciiTheme="minorHAnsi" w:hAnsiTheme="minorHAnsi" w:cstheme="minorHAnsi"/>
          <w:sz w:val="22"/>
        </w:rPr>
        <w:t>2</w:t>
      </w:r>
      <w:r w:rsidRPr="007A2787">
        <w:rPr>
          <w:rFonts w:asciiTheme="minorHAnsi" w:hAnsiTheme="minorHAnsi" w:cstheme="minorHAnsi"/>
          <w:sz w:val="22"/>
        </w:rPr>
        <w:t>: Degree Requirements for the AS in Business Administration</w:t>
      </w:r>
    </w:p>
    <w:p w:rsidR="001D2404" w:rsidRPr="007A2787" w:rsidRDefault="001D2404" w:rsidP="001D2404">
      <w:pPr>
        <w:rPr>
          <w:rFonts w:asciiTheme="minorHAnsi" w:hAnsiTheme="minorHAnsi" w:cstheme="minorHAnsi"/>
        </w:rPr>
      </w:pPr>
    </w:p>
    <w:tbl>
      <w:tblPr>
        <w:tblStyle w:val="TableGrid"/>
        <w:tblW w:w="0" w:type="auto"/>
        <w:tblLook w:val="04A0" w:firstRow="1" w:lastRow="0" w:firstColumn="1" w:lastColumn="0" w:noHBand="0" w:noVBand="1"/>
        <w:tblCaption w:val="Category 2: Degree Requirements for the AS in Business Administration"/>
        <w:tblDescription w:val="Category 2: Degree Requirements for the AS in Business Administration"/>
      </w:tblPr>
      <w:tblGrid>
        <w:gridCol w:w="1593"/>
        <w:gridCol w:w="4672"/>
        <w:gridCol w:w="892"/>
        <w:gridCol w:w="1335"/>
        <w:gridCol w:w="1316"/>
      </w:tblGrid>
      <w:tr w:rsidR="001D2404" w:rsidRPr="007A2787" w:rsidTr="000B4809">
        <w:trPr>
          <w:tblHeader/>
        </w:trPr>
        <w:tc>
          <w:tcPr>
            <w:tcW w:w="1593" w:type="dxa"/>
            <w:shd w:val="clear" w:color="auto" w:fill="F2F2F2" w:themeFill="background1" w:themeFillShade="F2"/>
            <w:vAlign w:val="center"/>
          </w:tcPr>
          <w:p w:rsidR="001D2404" w:rsidRPr="007A2787" w:rsidRDefault="00EF418D" w:rsidP="003F4A06">
            <w:pPr>
              <w:jc w:val="center"/>
              <w:rPr>
                <w:rFonts w:asciiTheme="minorHAnsi" w:hAnsiTheme="minorHAnsi" w:cstheme="minorHAnsi"/>
                <w:b/>
              </w:rPr>
            </w:pPr>
            <w:r w:rsidRPr="007A2787">
              <w:rPr>
                <w:rFonts w:asciiTheme="minorHAnsi" w:hAnsiTheme="minorHAnsi" w:cstheme="minorHAnsi"/>
                <w:b/>
              </w:rPr>
              <w:t>ITCC</w:t>
            </w:r>
            <w:r w:rsidR="001D2404" w:rsidRPr="007A2787">
              <w:rPr>
                <w:rFonts w:asciiTheme="minorHAnsi" w:hAnsiTheme="minorHAnsi" w:cstheme="minorHAnsi"/>
                <w:b/>
              </w:rPr>
              <w:t xml:space="preserve"> Course</w:t>
            </w:r>
          </w:p>
        </w:tc>
        <w:tc>
          <w:tcPr>
            <w:tcW w:w="4672" w:type="dxa"/>
            <w:shd w:val="clear" w:color="auto" w:fill="F2F2F2" w:themeFill="background1" w:themeFillShade="F2"/>
            <w:vAlign w:val="center"/>
          </w:tcPr>
          <w:p w:rsidR="001D2404" w:rsidRPr="007A2787" w:rsidRDefault="001D2404" w:rsidP="003F4A06">
            <w:pPr>
              <w:jc w:val="center"/>
              <w:rPr>
                <w:rFonts w:asciiTheme="minorHAnsi" w:hAnsiTheme="minorHAnsi" w:cstheme="minorHAnsi"/>
                <w:b/>
              </w:rPr>
            </w:pPr>
            <w:r w:rsidRPr="007A2787">
              <w:rPr>
                <w:rFonts w:asciiTheme="minorHAnsi" w:hAnsiTheme="minorHAnsi" w:cstheme="minorHAnsi"/>
                <w:b/>
              </w:rPr>
              <w:t>Course or Category</w:t>
            </w:r>
          </w:p>
        </w:tc>
        <w:tc>
          <w:tcPr>
            <w:tcW w:w="892" w:type="dxa"/>
            <w:shd w:val="clear" w:color="auto" w:fill="F2F2F2" w:themeFill="background1" w:themeFillShade="F2"/>
            <w:vAlign w:val="center"/>
          </w:tcPr>
          <w:p w:rsidR="001D2404" w:rsidRPr="007A2787" w:rsidRDefault="001D2404" w:rsidP="003F4A06">
            <w:pPr>
              <w:jc w:val="center"/>
              <w:rPr>
                <w:rFonts w:asciiTheme="minorHAnsi" w:hAnsiTheme="minorHAnsi" w:cstheme="minorHAnsi"/>
                <w:b/>
              </w:rPr>
            </w:pPr>
            <w:r w:rsidRPr="007A2787">
              <w:rPr>
                <w:rFonts w:asciiTheme="minorHAnsi" w:hAnsiTheme="minorHAnsi" w:cstheme="minorHAnsi"/>
                <w:b/>
              </w:rPr>
              <w:t>Credits</w:t>
            </w:r>
          </w:p>
        </w:tc>
        <w:tc>
          <w:tcPr>
            <w:tcW w:w="1335" w:type="dxa"/>
            <w:shd w:val="clear" w:color="auto" w:fill="F2F2F2" w:themeFill="background1" w:themeFillShade="F2"/>
            <w:vAlign w:val="center"/>
          </w:tcPr>
          <w:p w:rsidR="001D2404" w:rsidRPr="007A2787" w:rsidRDefault="001D2404" w:rsidP="003F4A06">
            <w:pPr>
              <w:jc w:val="center"/>
              <w:rPr>
                <w:rFonts w:asciiTheme="minorHAnsi" w:hAnsiTheme="minorHAnsi" w:cstheme="minorHAnsi"/>
                <w:b/>
              </w:rPr>
            </w:pPr>
            <w:r w:rsidRPr="007A2787">
              <w:rPr>
                <w:rFonts w:asciiTheme="minorHAnsi" w:hAnsiTheme="minorHAnsi" w:cstheme="minorHAnsi"/>
                <w:b/>
              </w:rPr>
              <w:t>NKU Course</w:t>
            </w:r>
          </w:p>
        </w:tc>
        <w:tc>
          <w:tcPr>
            <w:tcW w:w="1316" w:type="dxa"/>
            <w:shd w:val="clear" w:color="auto" w:fill="F2F2F2" w:themeFill="background1" w:themeFillShade="F2"/>
            <w:vAlign w:val="center"/>
          </w:tcPr>
          <w:p w:rsidR="001D2404" w:rsidRPr="007A2787" w:rsidRDefault="00042285" w:rsidP="003F4A06">
            <w:pPr>
              <w:jc w:val="center"/>
              <w:rPr>
                <w:rFonts w:asciiTheme="minorHAnsi" w:hAnsiTheme="minorHAnsi" w:cstheme="minorHAnsi"/>
                <w:b/>
              </w:rPr>
            </w:pPr>
            <w:r w:rsidRPr="007A2787">
              <w:rPr>
                <w:rFonts w:asciiTheme="minorHAnsi" w:hAnsiTheme="minorHAnsi" w:cstheme="minorHAnsi"/>
                <w:b/>
                <w:noProof/>
              </w:rPr>
              <w:t>Completed</w:t>
            </w:r>
          </w:p>
        </w:tc>
      </w:tr>
      <w:tr w:rsidR="001D2404" w:rsidRPr="007A2787" w:rsidTr="000B4809">
        <w:tc>
          <w:tcPr>
            <w:tcW w:w="1593" w:type="dxa"/>
            <w:vAlign w:val="center"/>
          </w:tcPr>
          <w:p w:rsidR="001D2404" w:rsidRPr="007A2787" w:rsidRDefault="0026194B" w:rsidP="003F4A06">
            <w:pPr>
              <w:rPr>
                <w:rFonts w:asciiTheme="minorHAnsi" w:hAnsiTheme="minorHAnsi" w:cstheme="minorHAnsi"/>
              </w:rPr>
            </w:pPr>
            <w:r w:rsidRPr="007A2787">
              <w:rPr>
                <w:rFonts w:asciiTheme="minorHAnsi" w:hAnsiTheme="minorHAnsi" w:cstheme="minorHAnsi"/>
              </w:rPr>
              <w:t>IVYT 111</w:t>
            </w:r>
          </w:p>
        </w:tc>
        <w:tc>
          <w:tcPr>
            <w:tcW w:w="4672" w:type="dxa"/>
          </w:tcPr>
          <w:p w:rsidR="001D2404" w:rsidRPr="007A2787" w:rsidRDefault="0026194B" w:rsidP="003F4A06">
            <w:pPr>
              <w:rPr>
                <w:rFonts w:asciiTheme="minorHAnsi" w:hAnsiTheme="minorHAnsi" w:cstheme="minorHAnsi"/>
              </w:rPr>
            </w:pPr>
            <w:r w:rsidRPr="007A2787">
              <w:rPr>
                <w:rFonts w:asciiTheme="minorHAnsi" w:hAnsiTheme="minorHAnsi" w:cstheme="minorHAnsi"/>
              </w:rPr>
              <w:t>Student Success in University Transfer</w:t>
            </w:r>
          </w:p>
        </w:tc>
        <w:tc>
          <w:tcPr>
            <w:tcW w:w="892" w:type="dxa"/>
            <w:vAlign w:val="center"/>
          </w:tcPr>
          <w:p w:rsidR="001D2404" w:rsidRPr="007A2787" w:rsidRDefault="001D2404" w:rsidP="003F4A06">
            <w:pPr>
              <w:jc w:val="center"/>
              <w:rPr>
                <w:rFonts w:asciiTheme="minorHAnsi" w:hAnsiTheme="minorHAnsi" w:cstheme="minorHAnsi"/>
              </w:rPr>
            </w:pPr>
            <w:r w:rsidRPr="007A2787">
              <w:rPr>
                <w:rFonts w:asciiTheme="minorHAnsi" w:hAnsiTheme="minorHAnsi" w:cstheme="minorHAnsi"/>
              </w:rPr>
              <w:t>1</w:t>
            </w:r>
          </w:p>
        </w:tc>
        <w:tc>
          <w:tcPr>
            <w:tcW w:w="1335" w:type="dxa"/>
          </w:tcPr>
          <w:p w:rsidR="001D2404" w:rsidRPr="007A2787" w:rsidRDefault="001D2404" w:rsidP="003F4A06">
            <w:pPr>
              <w:rPr>
                <w:rFonts w:asciiTheme="minorHAnsi" w:hAnsiTheme="minorHAnsi" w:cstheme="minorHAnsi"/>
              </w:rPr>
            </w:pPr>
            <w:r w:rsidRPr="007A2787">
              <w:rPr>
                <w:rFonts w:asciiTheme="minorHAnsi" w:hAnsiTheme="minorHAnsi" w:cstheme="minorHAnsi"/>
              </w:rPr>
              <w:t>UNV 100T</w:t>
            </w:r>
          </w:p>
        </w:tc>
        <w:tc>
          <w:tcPr>
            <w:tcW w:w="1316" w:type="dxa"/>
          </w:tcPr>
          <w:p w:rsidR="001D2404" w:rsidRPr="007A2787" w:rsidRDefault="001D2404" w:rsidP="003F4A06">
            <w:pPr>
              <w:jc w:val="center"/>
              <w:rPr>
                <w:rFonts w:asciiTheme="minorHAnsi" w:hAnsiTheme="minorHAnsi" w:cstheme="minorHAnsi"/>
              </w:rPr>
            </w:pPr>
          </w:p>
        </w:tc>
      </w:tr>
      <w:tr w:rsidR="0026194B" w:rsidRPr="007A2787" w:rsidTr="000B4809">
        <w:tc>
          <w:tcPr>
            <w:tcW w:w="1593" w:type="dxa"/>
            <w:vAlign w:val="center"/>
          </w:tcPr>
          <w:p w:rsidR="0026194B" w:rsidRPr="007A2787" w:rsidRDefault="0026194B" w:rsidP="0026194B">
            <w:pPr>
              <w:rPr>
                <w:rFonts w:asciiTheme="minorHAnsi" w:hAnsiTheme="minorHAnsi" w:cstheme="minorHAnsi"/>
              </w:rPr>
            </w:pPr>
            <w:r w:rsidRPr="007A2787">
              <w:rPr>
                <w:rFonts w:asciiTheme="minorHAnsi" w:hAnsiTheme="minorHAnsi" w:cstheme="minorHAnsi"/>
              </w:rPr>
              <w:t>ACCT 101</w:t>
            </w:r>
          </w:p>
        </w:tc>
        <w:tc>
          <w:tcPr>
            <w:tcW w:w="4672" w:type="dxa"/>
          </w:tcPr>
          <w:p w:rsidR="0026194B" w:rsidRPr="007A2787" w:rsidRDefault="0026194B" w:rsidP="0026194B">
            <w:pPr>
              <w:rPr>
                <w:rFonts w:asciiTheme="minorHAnsi" w:hAnsiTheme="minorHAnsi" w:cstheme="minorHAnsi"/>
              </w:rPr>
            </w:pPr>
            <w:r w:rsidRPr="007A2787">
              <w:rPr>
                <w:rFonts w:asciiTheme="minorHAnsi" w:hAnsiTheme="minorHAnsi" w:cstheme="minorHAnsi"/>
              </w:rPr>
              <w:t>Financial Accounting</w:t>
            </w:r>
          </w:p>
        </w:tc>
        <w:tc>
          <w:tcPr>
            <w:tcW w:w="892" w:type="dxa"/>
            <w:vAlign w:val="center"/>
          </w:tcPr>
          <w:p w:rsidR="0026194B" w:rsidRPr="007A2787" w:rsidRDefault="0026194B" w:rsidP="0026194B">
            <w:pPr>
              <w:jc w:val="center"/>
              <w:rPr>
                <w:rFonts w:asciiTheme="minorHAnsi" w:hAnsiTheme="minorHAnsi" w:cstheme="minorHAnsi"/>
              </w:rPr>
            </w:pPr>
            <w:r w:rsidRPr="007A2787">
              <w:rPr>
                <w:rFonts w:asciiTheme="minorHAnsi" w:hAnsiTheme="minorHAnsi" w:cstheme="minorHAnsi"/>
              </w:rPr>
              <w:t>3</w:t>
            </w:r>
          </w:p>
        </w:tc>
        <w:tc>
          <w:tcPr>
            <w:tcW w:w="1335" w:type="dxa"/>
            <w:vAlign w:val="center"/>
          </w:tcPr>
          <w:p w:rsidR="0026194B" w:rsidRPr="007A2787" w:rsidRDefault="0026194B" w:rsidP="0026194B">
            <w:pPr>
              <w:rPr>
                <w:rFonts w:asciiTheme="minorHAnsi" w:hAnsiTheme="minorHAnsi" w:cstheme="minorHAnsi"/>
              </w:rPr>
            </w:pPr>
            <w:r w:rsidRPr="007A2787">
              <w:rPr>
                <w:rFonts w:asciiTheme="minorHAnsi" w:hAnsiTheme="minorHAnsi" w:cstheme="minorHAnsi"/>
              </w:rPr>
              <w:t>ACC 200</w:t>
            </w:r>
          </w:p>
        </w:tc>
        <w:tc>
          <w:tcPr>
            <w:tcW w:w="1316" w:type="dxa"/>
          </w:tcPr>
          <w:p w:rsidR="0026194B" w:rsidRPr="007A2787" w:rsidRDefault="0026194B" w:rsidP="0026194B">
            <w:pPr>
              <w:jc w:val="center"/>
              <w:rPr>
                <w:rFonts w:asciiTheme="minorHAnsi" w:hAnsiTheme="minorHAnsi" w:cstheme="minorHAnsi"/>
              </w:rPr>
            </w:pPr>
          </w:p>
        </w:tc>
      </w:tr>
      <w:tr w:rsidR="0026194B" w:rsidRPr="007A2787" w:rsidTr="000B4809">
        <w:tc>
          <w:tcPr>
            <w:tcW w:w="1593" w:type="dxa"/>
            <w:vAlign w:val="center"/>
          </w:tcPr>
          <w:p w:rsidR="0026194B" w:rsidRPr="007A2787" w:rsidRDefault="0026194B" w:rsidP="0026194B">
            <w:pPr>
              <w:rPr>
                <w:rFonts w:asciiTheme="minorHAnsi" w:hAnsiTheme="minorHAnsi" w:cstheme="minorHAnsi"/>
              </w:rPr>
            </w:pPr>
            <w:r w:rsidRPr="007A2787">
              <w:rPr>
                <w:rFonts w:asciiTheme="minorHAnsi" w:hAnsiTheme="minorHAnsi" w:cstheme="minorHAnsi"/>
              </w:rPr>
              <w:t>ACCT 102</w:t>
            </w:r>
          </w:p>
        </w:tc>
        <w:tc>
          <w:tcPr>
            <w:tcW w:w="4672" w:type="dxa"/>
          </w:tcPr>
          <w:p w:rsidR="0026194B" w:rsidRPr="007A2787" w:rsidRDefault="0026194B" w:rsidP="0026194B">
            <w:pPr>
              <w:rPr>
                <w:rFonts w:asciiTheme="minorHAnsi" w:hAnsiTheme="minorHAnsi" w:cstheme="minorHAnsi"/>
              </w:rPr>
            </w:pPr>
            <w:r w:rsidRPr="007A2787">
              <w:rPr>
                <w:rFonts w:asciiTheme="minorHAnsi" w:hAnsiTheme="minorHAnsi" w:cstheme="minorHAnsi"/>
              </w:rPr>
              <w:t>Managerial Accounting</w:t>
            </w:r>
          </w:p>
        </w:tc>
        <w:tc>
          <w:tcPr>
            <w:tcW w:w="892" w:type="dxa"/>
            <w:vAlign w:val="center"/>
          </w:tcPr>
          <w:p w:rsidR="0026194B" w:rsidRPr="007A2787" w:rsidRDefault="0026194B" w:rsidP="0026194B">
            <w:pPr>
              <w:jc w:val="center"/>
              <w:rPr>
                <w:rFonts w:asciiTheme="minorHAnsi" w:hAnsiTheme="minorHAnsi" w:cstheme="minorHAnsi"/>
              </w:rPr>
            </w:pPr>
            <w:r w:rsidRPr="007A2787">
              <w:rPr>
                <w:rFonts w:asciiTheme="minorHAnsi" w:hAnsiTheme="minorHAnsi" w:cstheme="minorHAnsi"/>
              </w:rPr>
              <w:t>3</w:t>
            </w:r>
          </w:p>
        </w:tc>
        <w:tc>
          <w:tcPr>
            <w:tcW w:w="1335" w:type="dxa"/>
            <w:vAlign w:val="center"/>
          </w:tcPr>
          <w:p w:rsidR="0026194B" w:rsidRPr="007A2787" w:rsidRDefault="0026194B" w:rsidP="0026194B">
            <w:pPr>
              <w:rPr>
                <w:rFonts w:asciiTheme="minorHAnsi" w:hAnsiTheme="minorHAnsi" w:cstheme="minorHAnsi"/>
              </w:rPr>
            </w:pPr>
            <w:r w:rsidRPr="007A2787">
              <w:rPr>
                <w:rFonts w:asciiTheme="minorHAnsi" w:hAnsiTheme="minorHAnsi" w:cstheme="minorHAnsi"/>
              </w:rPr>
              <w:t>ACC 201</w:t>
            </w:r>
          </w:p>
        </w:tc>
        <w:tc>
          <w:tcPr>
            <w:tcW w:w="1316" w:type="dxa"/>
          </w:tcPr>
          <w:p w:rsidR="0026194B" w:rsidRPr="007A2787" w:rsidRDefault="0026194B" w:rsidP="0026194B">
            <w:pPr>
              <w:jc w:val="center"/>
              <w:rPr>
                <w:rFonts w:asciiTheme="minorHAnsi" w:hAnsiTheme="minorHAnsi" w:cstheme="minorHAnsi"/>
              </w:rPr>
            </w:pPr>
          </w:p>
        </w:tc>
      </w:tr>
      <w:tr w:rsidR="0026194B" w:rsidRPr="007A2787" w:rsidTr="000B4809">
        <w:tc>
          <w:tcPr>
            <w:tcW w:w="1593" w:type="dxa"/>
            <w:vAlign w:val="center"/>
          </w:tcPr>
          <w:p w:rsidR="0026194B" w:rsidRPr="007A2787" w:rsidRDefault="0026194B" w:rsidP="0026194B">
            <w:pPr>
              <w:rPr>
                <w:rFonts w:asciiTheme="minorHAnsi" w:hAnsiTheme="minorHAnsi" w:cstheme="minorHAnsi"/>
              </w:rPr>
            </w:pPr>
            <w:r w:rsidRPr="007A2787">
              <w:rPr>
                <w:rFonts w:asciiTheme="minorHAnsi" w:hAnsiTheme="minorHAnsi" w:cstheme="minorHAnsi"/>
              </w:rPr>
              <w:t>BOAT 207</w:t>
            </w:r>
          </w:p>
        </w:tc>
        <w:tc>
          <w:tcPr>
            <w:tcW w:w="4672" w:type="dxa"/>
          </w:tcPr>
          <w:p w:rsidR="0026194B" w:rsidRPr="007A2787" w:rsidRDefault="0026194B" w:rsidP="0026194B">
            <w:pPr>
              <w:rPr>
                <w:rFonts w:asciiTheme="minorHAnsi" w:hAnsiTheme="minorHAnsi" w:cstheme="minorHAnsi"/>
              </w:rPr>
            </w:pPr>
            <w:r w:rsidRPr="007A2787">
              <w:rPr>
                <w:rFonts w:asciiTheme="minorHAnsi" w:hAnsiTheme="minorHAnsi" w:cstheme="minorHAnsi"/>
              </w:rPr>
              <w:t>Integrated Microsoft Applications</w:t>
            </w:r>
          </w:p>
        </w:tc>
        <w:tc>
          <w:tcPr>
            <w:tcW w:w="892" w:type="dxa"/>
            <w:vAlign w:val="center"/>
          </w:tcPr>
          <w:p w:rsidR="0026194B" w:rsidRPr="007A2787" w:rsidRDefault="0026194B" w:rsidP="0026194B">
            <w:pPr>
              <w:jc w:val="center"/>
              <w:rPr>
                <w:rFonts w:asciiTheme="minorHAnsi" w:hAnsiTheme="minorHAnsi" w:cstheme="minorHAnsi"/>
              </w:rPr>
            </w:pPr>
            <w:r w:rsidRPr="007A2787">
              <w:rPr>
                <w:rFonts w:asciiTheme="minorHAnsi" w:hAnsiTheme="minorHAnsi" w:cstheme="minorHAnsi"/>
              </w:rPr>
              <w:t>3</w:t>
            </w:r>
          </w:p>
        </w:tc>
        <w:tc>
          <w:tcPr>
            <w:tcW w:w="1335" w:type="dxa"/>
            <w:vAlign w:val="center"/>
          </w:tcPr>
          <w:p w:rsidR="0026194B" w:rsidRPr="007A2787" w:rsidRDefault="0026194B" w:rsidP="0026194B">
            <w:pPr>
              <w:rPr>
                <w:rFonts w:asciiTheme="minorHAnsi" w:hAnsiTheme="minorHAnsi" w:cstheme="minorHAnsi"/>
              </w:rPr>
            </w:pPr>
            <w:r w:rsidRPr="007A2787">
              <w:rPr>
                <w:rFonts w:asciiTheme="minorHAnsi" w:hAnsiTheme="minorHAnsi" w:cstheme="minorHAnsi"/>
              </w:rPr>
              <w:t>BIS 101</w:t>
            </w:r>
          </w:p>
        </w:tc>
        <w:tc>
          <w:tcPr>
            <w:tcW w:w="1316" w:type="dxa"/>
          </w:tcPr>
          <w:p w:rsidR="0026194B" w:rsidRPr="007A2787" w:rsidRDefault="0026194B" w:rsidP="0026194B">
            <w:pPr>
              <w:jc w:val="center"/>
              <w:rPr>
                <w:rFonts w:asciiTheme="minorHAnsi" w:hAnsiTheme="minorHAnsi" w:cstheme="minorHAnsi"/>
              </w:rPr>
            </w:pPr>
          </w:p>
        </w:tc>
      </w:tr>
      <w:tr w:rsidR="0026194B" w:rsidRPr="007A2787" w:rsidTr="000B4809">
        <w:tc>
          <w:tcPr>
            <w:tcW w:w="1593" w:type="dxa"/>
            <w:vAlign w:val="center"/>
          </w:tcPr>
          <w:p w:rsidR="0026194B" w:rsidRPr="007A2787" w:rsidRDefault="0026194B" w:rsidP="0026194B">
            <w:pPr>
              <w:rPr>
                <w:rFonts w:asciiTheme="minorHAnsi" w:hAnsiTheme="minorHAnsi" w:cstheme="minorHAnsi"/>
              </w:rPr>
            </w:pPr>
            <w:r w:rsidRPr="007A2787">
              <w:rPr>
                <w:rFonts w:asciiTheme="minorHAnsi" w:hAnsiTheme="minorHAnsi" w:cstheme="minorHAnsi"/>
              </w:rPr>
              <w:t>BOAT 216</w:t>
            </w:r>
          </w:p>
        </w:tc>
        <w:tc>
          <w:tcPr>
            <w:tcW w:w="4672" w:type="dxa"/>
          </w:tcPr>
          <w:p w:rsidR="0026194B" w:rsidRPr="007A2787" w:rsidRDefault="0026194B" w:rsidP="0026194B">
            <w:pPr>
              <w:rPr>
                <w:rFonts w:asciiTheme="minorHAnsi" w:hAnsiTheme="minorHAnsi" w:cstheme="minorHAnsi"/>
              </w:rPr>
            </w:pPr>
            <w:r w:rsidRPr="007A2787">
              <w:rPr>
                <w:rFonts w:asciiTheme="minorHAnsi" w:hAnsiTheme="minorHAnsi" w:cstheme="minorHAnsi"/>
              </w:rPr>
              <w:t>Business Communication</w:t>
            </w:r>
          </w:p>
        </w:tc>
        <w:tc>
          <w:tcPr>
            <w:tcW w:w="892" w:type="dxa"/>
            <w:vAlign w:val="center"/>
          </w:tcPr>
          <w:p w:rsidR="0026194B" w:rsidRPr="007A2787" w:rsidRDefault="0026194B" w:rsidP="0026194B">
            <w:pPr>
              <w:jc w:val="center"/>
              <w:rPr>
                <w:rFonts w:asciiTheme="minorHAnsi" w:hAnsiTheme="minorHAnsi" w:cstheme="minorHAnsi"/>
              </w:rPr>
            </w:pPr>
            <w:r w:rsidRPr="007A2787">
              <w:rPr>
                <w:rFonts w:asciiTheme="minorHAnsi" w:hAnsiTheme="minorHAnsi" w:cstheme="minorHAnsi"/>
              </w:rPr>
              <w:t>3</w:t>
            </w:r>
          </w:p>
        </w:tc>
        <w:tc>
          <w:tcPr>
            <w:tcW w:w="1335" w:type="dxa"/>
            <w:vAlign w:val="center"/>
          </w:tcPr>
          <w:p w:rsidR="0026194B" w:rsidRPr="007A2787" w:rsidRDefault="0026194B" w:rsidP="0026194B">
            <w:pPr>
              <w:rPr>
                <w:rFonts w:asciiTheme="minorHAnsi" w:hAnsiTheme="minorHAnsi" w:cstheme="minorHAnsi"/>
              </w:rPr>
            </w:pPr>
            <w:r w:rsidRPr="007A2787">
              <w:rPr>
                <w:rFonts w:asciiTheme="minorHAnsi" w:hAnsiTheme="minorHAnsi" w:cstheme="minorHAnsi"/>
              </w:rPr>
              <w:t>ENG 340</w:t>
            </w:r>
          </w:p>
        </w:tc>
        <w:tc>
          <w:tcPr>
            <w:tcW w:w="1316" w:type="dxa"/>
          </w:tcPr>
          <w:p w:rsidR="0026194B" w:rsidRPr="007A2787" w:rsidRDefault="0026194B" w:rsidP="0026194B">
            <w:pPr>
              <w:jc w:val="center"/>
              <w:rPr>
                <w:rFonts w:asciiTheme="minorHAnsi" w:hAnsiTheme="minorHAnsi" w:cstheme="minorHAnsi"/>
              </w:rPr>
            </w:pPr>
          </w:p>
        </w:tc>
      </w:tr>
      <w:tr w:rsidR="00C7007F" w:rsidRPr="007A2787" w:rsidTr="000B4809">
        <w:tc>
          <w:tcPr>
            <w:tcW w:w="1593" w:type="dxa"/>
          </w:tcPr>
          <w:p w:rsidR="00C7007F" w:rsidRPr="007A2787" w:rsidRDefault="00C7007F" w:rsidP="00C7007F">
            <w:pPr>
              <w:rPr>
                <w:rFonts w:asciiTheme="minorHAnsi" w:hAnsiTheme="minorHAnsi" w:cstheme="minorHAnsi"/>
              </w:rPr>
            </w:pPr>
            <w:r w:rsidRPr="007A2787">
              <w:rPr>
                <w:rFonts w:asciiTheme="minorHAnsi" w:hAnsiTheme="minorHAnsi" w:cstheme="minorHAnsi"/>
              </w:rPr>
              <w:t>BUSI 279</w:t>
            </w:r>
          </w:p>
        </w:tc>
        <w:tc>
          <w:tcPr>
            <w:tcW w:w="4672" w:type="dxa"/>
          </w:tcPr>
          <w:p w:rsidR="00C7007F" w:rsidRPr="007A2787" w:rsidRDefault="00C7007F" w:rsidP="00C7007F">
            <w:pPr>
              <w:rPr>
                <w:rFonts w:asciiTheme="minorHAnsi" w:hAnsiTheme="minorHAnsi" w:cstheme="minorHAnsi"/>
              </w:rPr>
            </w:pPr>
            <w:r w:rsidRPr="007A2787">
              <w:rPr>
                <w:rFonts w:asciiTheme="minorHAnsi" w:hAnsiTheme="minorHAnsi" w:cstheme="minorHAnsi"/>
              </w:rPr>
              <w:t>Professional Development</w:t>
            </w:r>
          </w:p>
        </w:tc>
        <w:tc>
          <w:tcPr>
            <w:tcW w:w="892" w:type="dxa"/>
            <w:vAlign w:val="center"/>
          </w:tcPr>
          <w:p w:rsidR="00C7007F" w:rsidRPr="007A2787" w:rsidRDefault="00C7007F" w:rsidP="00C7007F">
            <w:pPr>
              <w:jc w:val="center"/>
              <w:rPr>
                <w:rFonts w:asciiTheme="minorHAnsi" w:hAnsiTheme="minorHAnsi" w:cstheme="minorHAnsi"/>
              </w:rPr>
            </w:pPr>
            <w:r w:rsidRPr="007A2787">
              <w:rPr>
                <w:rFonts w:asciiTheme="minorHAnsi" w:hAnsiTheme="minorHAnsi" w:cstheme="minorHAnsi"/>
              </w:rPr>
              <w:t>2</w:t>
            </w:r>
          </w:p>
        </w:tc>
        <w:tc>
          <w:tcPr>
            <w:tcW w:w="1335" w:type="dxa"/>
            <w:vAlign w:val="center"/>
          </w:tcPr>
          <w:p w:rsidR="00C7007F" w:rsidRPr="007A2787" w:rsidRDefault="00C7007F" w:rsidP="00C7007F">
            <w:pPr>
              <w:rPr>
                <w:rFonts w:asciiTheme="minorHAnsi" w:hAnsiTheme="minorHAnsi" w:cstheme="minorHAnsi"/>
              </w:rPr>
            </w:pPr>
            <w:r w:rsidRPr="007A2787">
              <w:rPr>
                <w:rFonts w:asciiTheme="minorHAnsi" w:hAnsiTheme="minorHAnsi" w:cstheme="minorHAnsi"/>
              </w:rPr>
              <w:t>BUS 200T</w:t>
            </w:r>
          </w:p>
        </w:tc>
        <w:tc>
          <w:tcPr>
            <w:tcW w:w="1316" w:type="dxa"/>
          </w:tcPr>
          <w:p w:rsidR="00C7007F" w:rsidRPr="007A2787" w:rsidRDefault="00C7007F" w:rsidP="00C7007F">
            <w:pPr>
              <w:jc w:val="center"/>
              <w:rPr>
                <w:rFonts w:asciiTheme="minorHAnsi" w:hAnsiTheme="minorHAnsi" w:cstheme="minorHAnsi"/>
              </w:rPr>
            </w:pPr>
          </w:p>
        </w:tc>
      </w:tr>
      <w:tr w:rsidR="00C7007F" w:rsidRPr="007A2787" w:rsidTr="000B4809">
        <w:tc>
          <w:tcPr>
            <w:tcW w:w="1593" w:type="dxa"/>
            <w:vAlign w:val="center"/>
          </w:tcPr>
          <w:p w:rsidR="00C7007F" w:rsidRPr="007A2787" w:rsidRDefault="00C7007F" w:rsidP="00C7007F">
            <w:pPr>
              <w:rPr>
                <w:rFonts w:asciiTheme="minorHAnsi" w:hAnsiTheme="minorHAnsi" w:cstheme="minorHAnsi"/>
              </w:rPr>
            </w:pPr>
            <w:r w:rsidRPr="007A2787">
              <w:rPr>
                <w:rFonts w:asciiTheme="minorHAnsi" w:hAnsiTheme="minorHAnsi" w:cstheme="minorHAnsi"/>
              </w:rPr>
              <w:t>BUSN 101</w:t>
            </w:r>
          </w:p>
        </w:tc>
        <w:tc>
          <w:tcPr>
            <w:tcW w:w="4672" w:type="dxa"/>
          </w:tcPr>
          <w:p w:rsidR="00C7007F" w:rsidRPr="007A2787" w:rsidRDefault="00C7007F" w:rsidP="00C7007F">
            <w:pPr>
              <w:rPr>
                <w:rFonts w:asciiTheme="minorHAnsi" w:hAnsiTheme="minorHAnsi" w:cstheme="minorHAnsi"/>
              </w:rPr>
            </w:pPr>
            <w:r w:rsidRPr="007A2787">
              <w:rPr>
                <w:rFonts w:asciiTheme="minorHAnsi" w:hAnsiTheme="minorHAnsi" w:cstheme="minorHAnsi"/>
              </w:rPr>
              <w:t>Introduction to Business</w:t>
            </w:r>
          </w:p>
        </w:tc>
        <w:tc>
          <w:tcPr>
            <w:tcW w:w="892" w:type="dxa"/>
            <w:vAlign w:val="center"/>
          </w:tcPr>
          <w:p w:rsidR="00C7007F" w:rsidRPr="007A2787" w:rsidRDefault="00C7007F" w:rsidP="00C7007F">
            <w:pPr>
              <w:jc w:val="center"/>
              <w:rPr>
                <w:rFonts w:asciiTheme="minorHAnsi" w:hAnsiTheme="minorHAnsi" w:cstheme="minorHAnsi"/>
              </w:rPr>
            </w:pPr>
            <w:r w:rsidRPr="007A2787">
              <w:rPr>
                <w:rFonts w:asciiTheme="minorHAnsi" w:hAnsiTheme="minorHAnsi" w:cstheme="minorHAnsi"/>
              </w:rPr>
              <w:t>3</w:t>
            </w:r>
          </w:p>
        </w:tc>
        <w:tc>
          <w:tcPr>
            <w:tcW w:w="1335" w:type="dxa"/>
            <w:vAlign w:val="center"/>
          </w:tcPr>
          <w:p w:rsidR="00C7007F" w:rsidRPr="007A2787" w:rsidRDefault="00C7007F" w:rsidP="00C7007F">
            <w:pPr>
              <w:rPr>
                <w:rFonts w:asciiTheme="minorHAnsi" w:hAnsiTheme="minorHAnsi" w:cstheme="minorHAnsi"/>
              </w:rPr>
            </w:pPr>
            <w:r w:rsidRPr="007A2787">
              <w:rPr>
                <w:rFonts w:asciiTheme="minorHAnsi" w:hAnsiTheme="minorHAnsi" w:cstheme="minorHAnsi"/>
              </w:rPr>
              <w:t>BUS 101</w:t>
            </w:r>
          </w:p>
        </w:tc>
        <w:tc>
          <w:tcPr>
            <w:tcW w:w="1316" w:type="dxa"/>
          </w:tcPr>
          <w:p w:rsidR="00C7007F" w:rsidRPr="007A2787" w:rsidRDefault="00C7007F" w:rsidP="00C7007F">
            <w:pPr>
              <w:jc w:val="center"/>
              <w:rPr>
                <w:rFonts w:asciiTheme="minorHAnsi" w:hAnsiTheme="minorHAnsi" w:cstheme="minorHAnsi"/>
              </w:rPr>
            </w:pPr>
          </w:p>
        </w:tc>
      </w:tr>
      <w:tr w:rsidR="00C7007F" w:rsidRPr="007A2787" w:rsidTr="000B4809">
        <w:tc>
          <w:tcPr>
            <w:tcW w:w="1593" w:type="dxa"/>
          </w:tcPr>
          <w:p w:rsidR="00C7007F" w:rsidRPr="007A2787" w:rsidRDefault="00C7007F" w:rsidP="00C7007F">
            <w:pPr>
              <w:rPr>
                <w:rFonts w:asciiTheme="minorHAnsi" w:hAnsiTheme="minorHAnsi" w:cstheme="minorHAnsi"/>
              </w:rPr>
            </w:pPr>
            <w:r w:rsidRPr="007A2787">
              <w:rPr>
                <w:rFonts w:asciiTheme="minorHAnsi" w:hAnsiTheme="minorHAnsi" w:cstheme="minorHAnsi"/>
              </w:rPr>
              <w:t>BUSN 201</w:t>
            </w:r>
          </w:p>
        </w:tc>
        <w:tc>
          <w:tcPr>
            <w:tcW w:w="4672" w:type="dxa"/>
          </w:tcPr>
          <w:p w:rsidR="00C7007F" w:rsidRPr="007A2787" w:rsidRDefault="00C7007F" w:rsidP="00C7007F">
            <w:pPr>
              <w:rPr>
                <w:rFonts w:asciiTheme="minorHAnsi" w:hAnsiTheme="minorHAnsi" w:cstheme="minorHAnsi"/>
              </w:rPr>
            </w:pPr>
            <w:r w:rsidRPr="007A2787">
              <w:rPr>
                <w:rFonts w:asciiTheme="minorHAnsi" w:hAnsiTheme="minorHAnsi" w:cstheme="minorHAnsi"/>
              </w:rPr>
              <w:t>Business Law</w:t>
            </w:r>
          </w:p>
        </w:tc>
        <w:tc>
          <w:tcPr>
            <w:tcW w:w="892" w:type="dxa"/>
            <w:vAlign w:val="center"/>
          </w:tcPr>
          <w:p w:rsidR="00C7007F" w:rsidRPr="007A2787" w:rsidRDefault="00C7007F" w:rsidP="00C7007F">
            <w:pPr>
              <w:jc w:val="center"/>
              <w:rPr>
                <w:rFonts w:asciiTheme="minorHAnsi" w:hAnsiTheme="minorHAnsi" w:cstheme="minorHAnsi"/>
              </w:rPr>
            </w:pPr>
            <w:r w:rsidRPr="007A2787">
              <w:rPr>
                <w:rFonts w:asciiTheme="minorHAnsi" w:hAnsiTheme="minorHAnsi" w:cstheme="minorHAnsi"/>
              </w:rPr>
              <w:t>3</w:t>
            </w:r>
          </w:p>
        </w:tc>
        <w:tc>
          <w:tcPr>
            <w:tcW w:w="1335" w:type="dxa"/>
            <w:shd w:val="clear" w:color="auto" w:fill="auto"/>
            <w:vAlign w:val="center"/>
          </w:tcPr>
          <w:p w:rsidR="00C7007F" w:rsidRPr="007A2787" w:rsidRDefault="00C7007F" w:rsidP="00C7007F">
            <w:pPr>
              <w:rPr>
                <w:rFonts w:asciiTheme="minorHAnsi" w:hAnsiTheme="minorHAnsi" w:cstheme="minorHAnsi"/>
              </w:rPr>
            </w:pPr>
            <w:r w:rsidRPr="007A2787">
              <w:rPr>
                <w:rFonts w:asciiTheme="minorHAnsi" w:hAnsiTheme="minorHAnsi" w:cstheme="minorHAnsi"/>
              </w:rPr>
              <w:t>BUS 230</w:t>
            </w:r>
          </w:p>
        </w:tc>
        <w:tc>
          <w:tcPr>
            <w:tcW w:w="1316" w:type="dxa"/>
          </w:tcPr>
          <w:p w:rsidR="00C7007F" w:rsidRPr="007A2787" w:rsidRDefault="00C7007F" w:rsidP="00C7007F">
            <w:pPr>
              <w:jc w:val="center"/>
              <w:rPr>
                <w:rFonts w:asciiTheme="minorHAnsi" w:hAnsiTheme="minorHAnsi" w:cstheme="minorHAnsi"/>
              </w:rPr>
            </w:pPr>
          </w:p>
        </w:tc>
      </w:tr>
      <w:tr w:rsidR="00C7007F" w:rsidRPr="007A2787" w:rsidTr="000B4809">
        <w:tc>
          <w:tcPr>
            <w:tcW w:w="1593" w:type="dxa"/>
          </w:tcPr>
          <w:p w:rsidR="00C7007F" w:rsidRPr="007A2787" w:rsidRDefault="00C7007F" w:rsidP="00C7007F">
            <w:pPr>
              <w:rPr>
                <w:rFonts w:asciiTheme="minorHAnsi" w:hAnsiTheme="minorHAnsi" w:cstheme="minorHAnsi"/>
              </w:rPr>
            </w:pPr>
            <w:r w:rsidRPr="007A2787">
              <w:rPr>
                <w:rFonts w:asciiTheme="minorHAnsi" w:hAnsiTheme="minorHAnsi" w:cstheme="minorHAnsi"/>
              </w:rPr>
              <w:t>BUSN 207</w:t>
            </w:r>
          </w:p>
        </w:tc>
        <w:tc>
          <w:tcPr>
            <w:tcW w:w="4672" w:type="dxa"/>
          </w:tcPr>
          <w:p w:rsidR="00C7007F" w:rsidRPr="007A2787" w:rsidRDefault="00C7007F" w:rsidP="00C7007F">
            <w:pPr>
              <w:rPr>
                <w:rFonts w:asciiTheme="minorHAnsi" w:hAnsiTheme="minorHAnsi" w:cstheme="minorHAnsi"/>
              </w:rPr>
            </w:pPr>
            <w:r w:rsidRPr="007A2787">
              <w:rPr>
                <w:rFonts w:asciiTheme="minorHAnsi" w:hAnsiTheme="minorHAnsi" w:cstheme="minorHAnsi"/>
              </w:rPr>
              <w:t>International Business</w:t>
            </w:r>
          </w:p>
        </w:tc>
        <w:tc>
          <w:tcPr>
            <w:tcW w:w="892" w:type="dxa"/>
            <w:vAlign w:val="center"/>
          </w:tcPr>
          <w:p w:rsidR="00C7007F" w:rsidRPr="007A2787" w:rsidRDefault="00C7007F" w:rsidP="00C7007F">
            <w:pPr>
              <w:jc w:val="center"/>
              <w:rPr>
                <w:rFonts w:asciiTheme="minorHAnsi" w:hAnsiTheme="minorHAnsi" w:cstheme="minorHAnsi"/>
              </w:rPr>
            </w:pPr>
            <w:r w:rsidRPr="007A2787">
              <w:rPr>
                <w:rFonts w:asciiTheme="minorHAnsi" w:hAnsiTheme="minorHAnsi" w:cstheme="minorHAnsi"/>
              </w:rPr>
              <w:t>3</w:t>
            </w:r>
          </w:p>
        </w:tc>
        <w:tc>
          <w:tcPr>
            <w:tcW w:w="1335" w:type="dxa"/>
            <w:vAlign w:val="center"/>
          </w:tcPr>
          <w:p w:rsidR="00C7007F" w:rsidRPr="007A2787" w:rsidRDefault="00C7007F" w:rsidP="00C7007F">
            <w:pPr>
              <w:rPr>
                <w:rFonts w:asciiTheme="minorHAnsi" w:hAnsiTheme="minorHAnsi" w:cstheme="minorHAnsi"/>
              </w:rPr>
            </w:pPr>
            <w:r w:rsidRPr="007A2787">
              <w:rPr>
                <w:rFonts w:asciiTheme="minorHAnsi" w:hAnsiTheme="minorHAnsi" w:cstheme="minorHAnsi"/>
              </w:rPr>
              <w:t>BUS 200T</w:t>
            </w:r>
          </w:p>
        </w:tc>
        <w:tc>
          <w:tcPr>
            <w:tcW w:w="1316" w:type="dxa"/>
          </w:tcPr>
          <w:p w:rsidR="00C7007F" w:rsidRPr="007A2787" w:rsidRDefault="00C7007F" w:rsidP="00C7007F">
            <w:pPr>
              <w:jc w:val="center"/>
              <w:rPr>
                <w:rFonts w:asciiTheme="minorHAnsi" w:hAnsiTheme="minorHAnsi" w:cstheme="minorHAnsi"/>
              </w:rPr>
            </w:pPr>
          </w:p>
        </w:tc>
      </w:tr>
      <w:tr w:rsidR="00C7007F" w:rsidRPr="007A2787" w:rsidTr="000B4809">
        <w:tc>
          <w:tcPr>
            <w:tcW w:w="1593" w:type="dxa"/>
          </w:tcPr>
          <w:p w:rsidR="00C7007F" w:rsidRPr="007A2787" w:rsidRDefault="00C7007F" w:rsidP="00C7007F">
            <w:pPr>
              <w:rPr>
                <w:rFonts w:asciiTheme="minorHAnsi" w:hAnsiTheme="minorHAnsi" w:cstheme="minorHAnsi"/>
              </w:rPr>
            </w:pPr>
            <w:r w:rsidRPr="007A2787">
              <w:rPr>
                <w:rFonts w:asciiTheme="minorHAnsi" w:hAnsiTheme="minorHAnsi" w:cstheme="minorHAnsi"/>
              </w:rPr>
              <w:t>BUSN 230</w:t>
            </w:r>
          </w:p>
        </w:tc>
        <w:tc>
          <w:tcPr>
            <w:tcW w:w="4672" w:type="dxa"/>
          </w:tcPr>
          <w:p w:rsidR="00C7007F" w:rsidRPr="007A2787" w:rsidRDefault="00C7007F" w:rsidP="00C7007F">
            <w:pPr>
              <w:rPr>
                <w:rFonts w:asciiTheme="minorHAnsi" w:hAnsiTheme="minorHAnsi" w:cstheme="minorHAnsi"/>
              </w:rPr>
            </w:pPr>
            <w:r w:rsidRPr="007A2787">
              <w:rPr>
                <w:rFonts w:asciiTheme="minorHAnsi" w:hAnsiTheme="minorHAnsi" w:cstheme="minorHAnsi"/>
              </w:rPr>
              <w:t>Business Statistics</w:t>
            </w:r>
          </w:p>
        </w:tc>
        <w:tc>
          <w:tcPr>
            <w:tcW w:w="892" w:type="dxa"/>
            <w:vAlign w:val="center"/>
          </w:tcPr>
          <w:p w:rsidR="00C7007F" w:rsidRPr="007A2787" w:rsidRDefault="00C7007F" w:rsidP="00C7007F">
            <w:pPr>
              <w:jc w:val="center"/>
              <w:rPr>
                <w:rFonts w:asciiTheme="minorHAnsi" w:hAnsiTheme="minorHAnsi" w:cstheme="minorHAnsi"/>
              </w:rPr>
            </w:pPr>
            <w:r w:rsidRPr="007A2787">
              <w:rPr>
                <w:rFonts w:asciiTheme="minorHAnsi" w:hAnsiTheme="minorHAnsi" w:cstheme="minorHAnsi"/>
              </w:rPr>
              <w:t>3</w:t>
            </w:r>
          </w:p>
        </w:tc>
        <w:tc>
          <w:tcPr>
            <w:tcW w:w="1335" w:type="dxa"/>
            <w:vAlign w:val="center"/>
          </w:tcPr>
          <w:p w:rsidR="00C7007F" w:rsidRPr="007A2787" w:rsidRDefault="00C7007F" w:rsidP="00C7007F">
            <w:pPr>
              <w:rPr>
                <w:rFonts w:asciiTheme="minorHAnsi" w:hAnsiTheme="minorHAnsi" w:cstheme="minorHAnsi"/>
              </w:rPr>
            </w:pPr>
            <w:r w:rsidRPr="007A2787">
              <w:rPr>
                <w:rFonts w:asciiTheme="minorHAnsi" w:hAnsiTheme="minorHAnsi" w:cstheme="minorHAnsi"/>
              </w:rPr>
              <w:t>STA 205</w:t>
            </w:r>
          </w:p>
        </w:tc>
        <w:tc>
          <w:tcPr>
            <w:tcW w:w="1316" w:type="dxa"/>
          </w:tcPr>
          <w:p w:rsidR="00C7007F" w:rsidRPr="007A2787" w:rsidRDefault="00C7007F" w:rsidP="00C7007F">
            <w:pPr>
              <w:jc w:val="center"/>
              <w:rPr>
                <w:rFonts w:asciiTheme="minorHAnsi" w:hAnsiTheme="minorHAnsi" w:cstheme="minorHAnsi"/>
              </w:rPr>
            </w:pPr>
          </w:p>
        </w:tc>
      </w:tr>
      <w:tr w:rsidR="00C7007F" w:rsidRPr="007A2787" w:rsidTr="000B4809">
        <w:tc>
          <w:tcPr>
            <w:tcW w:w="1593" w:type="dxa"/>
          </w:tcPr>
          <w:p w:rsidR="00C7007F" w:rsidRPr="007A2787" w:rsidRDefault="00C7007F" w:rsidP="00C7007F">
            <w:pPr>
              <w:rPr>
                <w:rFonts w:asciiTheme="minorHAnsi" w:hAnsiTheme="minorHAnsi" w:cstheme="minorHAnsi"/>
              </w:rPr>
            </w:pPr>
            <w:r w:rsidRPr="007A2787">
              <w:rPr>
                <w:rFonts w:asciiTheme="minorHAnsi" w:hAnsiTheme="minorHAnsi" w:cstheme="minorHAnsi"/>
              </w:rPr>
              <w:t>MKTG 101</w:t>
            </w:r>
          </w:p>
        </w:tc>
        <w:tc>
          <w:tcPr>
            <w:tcW w:w="4672" w:type="dxa"/>
          </w:tcPr>
          <w:p w:rsidR="00C7007F" w:rsidRPr="007A2787" w:rsidRDefault="00C7007F" w:rsidP="00C7007F">
            <w:pPr>
              <w:rPr>
                <w:rFonts w:asciiTheme="minorHAnsi" w:hAnsiTheme="minorHAnsi" w:cstheme="minorHAnsi"/>
              </w:rPr>
            </w:pPr>
            <w:r w:rsidRPr="007A2787">
              <w:rPr>
                <w:rFonts w:asciiTheme="minorHAnsi" w:hAnsiTheme="minorHAnsi" w:cstheme="minorHAnsi"/>
              </w:rPr>
              <w:t>Principles of Marketing</w:t>
            </w:r>
          </w:p>
        </w:tc>
        <w:tc>
          <w:tcPr>
            <w:tcW w:w="892" w:type="dxa"/>
            <w:vAlign w:val="center"/>
          </w:tcPr>
          <w:p w:rsidR="00C7007F" w:rsidRPr="007A2787" w:rsidRDefault="00C7007F" w:rsidP="00C7007F">
            <w:pPr>
              <w:jc w:val="center"/>
              <w:rPr>
                <w:rFonts w:asciiTheme="minorHAnsi" w:hAnsiTheme="minorHAnsi" w:cstheme="minorHAnsi"/>
              </w:rPr>
            </w:pPr>
            <w:r w:rsidRPr="007A2787">
              <w:rPr>
                <w:rFonts w:asciiTheme="minorHAnsi" w:hAnsiTheme="minorHAnsi" w:cstheme="minorHAnsi"/>
              </w:rPr>
              <w:t>3</w:t>
            </w:r>
          </w:p>
        </w:tc>
        <w:tc>
          <w:tcPr>
            <w:tcW w:w="1335" w:type="dxa"/>
            <w:vAlign w:val="center"/>
          </w:tcPr>
          <w:p w:rsidR="00C7007F" w:rsidRPr="007A2787" w:rsidRDefault="000B4809" w:rsidP="00C7007F">
            <w:pPr>
              <w:rPr>
                <w:rFonts w:asciiTheme="minorHAnsi" w:hAnsiTheme="minorHAnsi" w:cstheme="minorHAnsi"/>
              </w:rPr>
            </w:pPr>
            <w:r w:rsidRPr="007A2787">
              <w:rPr>
                <w:rFonts w:asciiTheme="minorHAnsi" w:hAnsiTheme="minorHAnsi" w:cstheme="minorHAnsi"/>
              </w:rPr>
              <w:t>MKT</w:t>
            </w:r>
            <w:r w:rsidR="00C7007F" w:rsidRPr="007A2787">
              <w:rPr>
                <w:rFonts w:asciiTheme="minorHAnsi" w:hAnsiTheme="minorHAnsi" w:cstheme="minorHAnsi"/>
              </w:rPr>
              <w:t xml:space="preserve"> 205</w:t>
            </w:r>
          </w:p>
        </w:tc>
        <w:tc>
          <w:tcPr>
            <w:tcW w:w="1316" w:type="dxa"/>
          </w:tcPr>
          <w:p w:rsidR="00C7007F" w:rsidRPr="007A2787" w:rsidRDefault="00C7007F" w:rsidP="00C7007F">
            <w:pPr>
              <w:jc w:val="center"/>
              <w:rPr>
                <w:rFonts w:asciiTheme="minorHAnsi" w:hAnsiTheme="minorHAnsi" w:cstheme="minorHAnsi"/>
              </w:rPr>
            </w:pPr>
          </w:p>
        </w:tc>
      </w:tr>
      <w:tr w:rsidR="00042285" w:rsidRPr="007A2787" w:rsidTr="000B4809">
        <w:tc>
          <w:tcPr>
            <w:tcW w:w="1593" w:type="dxa"/>
            <w:vAlign w:val="center"/>
          </w:tcPr>
          <w:p w:rsidR="00042285" w:rsidRPr="007A2787" w:rsidRDefault="00042285" w:rsidP="00C7007F">
            <w:pPr>
              <w:jc w:val="right"/>
              <w:rPr>
                <w:rFonts w:asciiTheme="minorHAnsi" w:hAnsiTheme="minorHAnsi" w:cstheme="minorHAnsi"/>
                <w:b/>
              </w:rPr>
            </w:pPr>
          </w:p>
        </w:tc>
        <w:tc>
          <w:tcPr>
            <w:tcW w:w="4672" w:type="dxa"/>
            <w:vAlign w:val="center"/>
          </w:tcPr>
          <w:p w:rsidR="00042285" w:rsidRPr="007A2787" w:rsidRDefault="00042285" w:rsidP="00C7007F">
            <w:pPr>
              <w:jc w:val="right"/>
              <w:rPr>
                <w:rFonts w:asciiTheme="minorHAnsi" w:hAnsiTheme="minorHAnsi" w:cstheme="minorHAnsi"/>
                <w:b/>
              </w:rPr>
            </w:pPr>
            <w:r w:rsidRPr="007A2787">
              <w:rPr>
                <w:rFonts w:asciiTheme="minorHAnsi" w:hAnsiTheme="minorHAnsi" w:cstheme="minorHAnsi"/>
                <w:b/>
              </w:rPr>
              <w:t>Total Associate Degree Credit Hours</w:t>
            </w:r>
          </w:p>
        </w:tc>
        <w:tc>
          <w:tcPr>
            <w:tcW w:w="892" w:type="dxa"/>
            <w:vAlign w:val="center"/>
          </w:tcPr>
          <w:p w:rsidR="00042285" w:rsidRPr="007A2787" w:rsidRDefault="00042285" w:rsidP="00C7007F">
            <w:pPr>
              <w:jc w:val="center"/>
              <w:rPr>
                <w:rFonts w:asciiTheme="minorHAnsi" w:hAnsiTheme="minorHAnsi" w:cstheme="minorHAnsi"/>
                <w:b/>
              </w:rPr>
            </w:pPr>
            <w:r w:rsidRPr="007A2787">
              <w:rPr>
                <w:rFonts w:asciiTheme="minorHAnsi" w:hAnsiTheme="minorHAnsi" w:cstheme="minorHAnsi"/>
                <w:b/>
              </w:rPr>
              <w:t>60</w:t>
            </w:r>
          </w:p>
        </w:tc>
        <w:tc>
          <w:tcPr>
            <w:tcW w:w="1335" w:type="dxa"/>
          </w:tcPr>
          <w:p w:rsidR="00042285" w:rsidRPr="007A2787" w:rsidRDefault="00042285" w:rsidP="00C7007F">
            <w:pPr>
              <w:rPr>
                <w:rFonts w:asciiTheme="minorHAnsi" w:hAnsiTheme="minorHAnsi" w:cstheme="minorHAnsi"/>
              </w:rPr>
            </w:pPr>
          </w:p>
        </w:tc>
        <w:tc>
          <w:tcPr>
            <w:tcW w:w="1316" w:type="dxa"/>
          </w:tcPr>
          <w:p w:rsidR="00042285" w:rsidRPr="007A2787" w:rsidRDefault="00042285" w:rsidP="00C7007F">
            <w:pPr>
              <w:rPr>
                <w:rFonts w:asciiTheme="minorHAnsi" w:hAnsiTheme="minorHAnsi" w:cstheme="minorHAnsi"/>
              </w:rPr>
            </w:pPr>
          </w:p>
        </w:tc>
      </w:tr>
    </w:tbl>
    <w:p w:rsidR="000B4809" w:rsidRPr="007A2787" w:rsidRDefault="000B4809" w:rsidP="000B4809">
      <w:pPr>
        <w:rPr>
          <w:rFonts w:asciiTheme="minorHAnsi" w:hAnsiTheme="minorHAnsi" w:cstheme="minorHAnsi"/>
        </w:rPr>
      </w:pPr>
      <w:r w:rsidRPr="007A2787">
        <w:rPr>
          <w:rFonts w:asciiTheme="minorHAnsi" w:hAnsiTheme="minorHAnsi" w:cstheme="minorHAnsi"/>
        </w:rPr>
        <w:t xml:space="preserve">A grade of C- or better is required in ACCT 101, ACCT 102, BUSN 201, ECON 201, ECON 202, and MKTG 101. </w:t>
      </w:r>
    </w:p>
    <w:p w:rsidR="005160BD" w:rsidRPr="007A2787" w:rsidRDefault="000B4809" w:rsidP="000B4809">
      <w:pPr>
        <w:pStyle w:val="Heading3"/>
        <w:rPr>
          <w:rFonts w:asciiTheme="minorHAnsi" w:hAnsiTheme="minorHAnsi" w:cstheme="minorHAnsi"/>
        </w:rPr>
      </w:pPr>
      <w:r w:rsidRPr="007A2787">
        <w:rPr>
          <w:rFonts w:asciiTheme="minorHAnsi" w:hAnsiTheme="minorHAnsi" w:cstheme="minorHAnsi"/>
          <w:color w:val="0000FF"/>
          <w:sz w:val="22"/>
          <w:szCs w:val="22"/>
        </w:rPr>
        <w:br w:type="page"/>
      </w:r>
      <w:r w:rsidR="005160BD" w:rsidRPr="007A2787">
        <w:rPr>
          <w:rFonts w:asciiTheme="minorHAnsi" w:hAnsiTheme="minorHAnsi" w:cstheme="minorHAnsi"/>
        </w:rPr>
        <w:lastRenderedPageBreak/>
        <w:t>Northern Kentucky University - Management, B.S.B.A.</w:t>
      </w:r>
    </w:p>
    <w:p w:rsidR="005160BD" w:rsidRPr="007A2787" w:rsidRDefault="005160BD" w:rsidP="005160BD">
      <w:pPr>
        <w:jc w:val="center"/>
        <w:rPr>
          <w:rFonts w:asciiTheme="minorHAnsi" w:hAnsiTheme="minorHAnsi" w:cstheme="minorHAnsi"/>
          <w:b/>
        </w:rPr>
      </w:pPr>
      <w:bookmarkStart w:id="0" w:name="_GoBack"/>
      <w:bookmarkEnd w:id="0"/>
    </w:p>
    <w:p w:rsidR="00042285" w:rsidRPr="007A2787" w:rsidRDefault="00042285" w:rsidP="00D50E63">
      <w:pPr>
        <w:pStyle w:val="Heading4"/>
        <w:rPr>
          <w:rFonts w:asciiTheme="minorHAnsi" w:hAnsiTheme="minorHAnsi" w:cstheme="minorHAnsi"/>
          <w:sz w:val="22"/>
        </w:rPr>
      </w:pPr>
      <w:r w:rsidRPr="007A2787">
        <w:rPr>
          <w:rFonts w:asciiTheme="minorHAnsi" w:hAnsiTheme="minorHAnsi" w:cstheme="minorHAnsi"/>
          <w:sz w:val="22"/>
        </w:rPr>
        <w:t xml:space="preserve">Category </w:t>
      </w:r>
      <w:r w:rsidR="000B4809" w:rsidRPr="007A2787">
        <w:rPr>
          <w:rFonts w:asciiTheme="minorHAnsi" w:hAnsiTheme="minorHAnsi" w:cstheme="minorHAnsi"/>
          <w:sz w:val="22"/>
        </w:rPr>
        <w:t>3</w:t>
      </w:r>
      <w:r w:rsidRPr="007A2787">
        <w:rPr>
          <w:rFonts w:asciiTheme="minorHAnsi" w:hAnsiTheme="minorHAnsi" w:cstheme="minorHAnsi"/>
          <w:sz w:val="22"/>
        </w:rPr>
        <w:t>: Additional Business Core Requirements</w:t>
      </w:r>
    </w:p>
    <w:p w:rsidR="005160BD" w:rsidRPr="007A2787" w:rsidRDefault="005160BD" w:rsidP="005160BD">
      <w:pPr>
        <w:rPr>
          <w:rFonts w:asciiTheme="minorHAnsi" w:hAnsiTheme="minorHAnsi" w:cstheme="minorHAnsi"/>
        </w:rPr>
      </w:pPr>
    </w:p>
    <w:tbl>
      <w:tblPr>
        <w:tblStyle w:val="TableGrid"/>
        <w:tblW w:w="0" w:type="auto"/>
        <w:tblLook w:val="04A0" w:firstRow="1" w:lastRow="0" w:firstColumn="1" w:lastColumn="0" w:noHBand="0" w:noVBand="1"/>
        <w:tblCaption w:val="Category 3: Additional Business Core Requirements"/>
        <w:tblDescription w:val="Category 3: Additional Business Core Requirements"/>
      </w:tblPr>
      <w:tblGrid>
        <w:gridCol w:w="1435"/>
        <w:gridCol w:w="4500"/>
        <w:gridCol w:w="1080"/>
        <w:gridCol w:w="1260"/>
        <w:gridCol w:w="1075"/>
      </w:tblGrid>
      <w:tr w:rsidR="005160BD" w:rsidRPr="007A2787" w:rsidTr="000B4809">
        <w:trPr>
          <w:tblHeader/>
        </w:trPr>
        <w:tc>
          <w:tcPr>
            <w:tcW w:w="1435" w:type="dxa"/>
            <w:shd w:val="clear" w:color="auto" w:fill="F2F2F2" w:themeFill="background1" w:themeFillShade="F2"/>
            <w:vAlign w:val="center"/>
          </w:tcPr>
          <w:p w:rsidR="005160BD" w:rsidRPr="007A2787" w:rsidRDefault="005160BD" w:rsidP="003F4A06">
            <w:pPr>
              <w:jc w:val="center"/>
              <w:rPr>
                <w:rFonts w:asciiTheme="minorHAnsi" w:hAnsiTheme="minorHAnsi" w:cstheme="minorHAnsi"/>
                <w:b/>
              </w:rPr>
            </w:pPr>
            <w:r w:rsidRPr="007A2787">
              <w:rPr>
                <w:rFonts w:asciiTheme="minorHAnsi" w:hAnsiTheme="minorHAnsi" w:cstheme="minorHAnsi"/>
                <w:b/>
              </w:rPr>
              <w:t>NKU Course</w:t>
            </w:r>
          </w:p>
        </w:tc>
        <w:tc>
          <w:tcPr>
            <w:tcW w:w="4500" w:type="dxa"/>
            <w:shd w:val="clear" w:color="auto" w:fill="F2F2F2" w:themeFill="background1" w:themeFillShade="F2"/>
            <w:vAlign w:val="center"/>
          </w:tcPr>
          <w:p w:rsidR="005160BD" w:rsidRPr="007A2787" w:rsidRDefault="005160BD" w:rsidP="003F4A06">
            <w:pPr>
              <w:jc w:val="center"/>
              <w:rPr>
                <w:rFonts w:asciiTheme="minorHAnsi" w:hAnsiTheme="minorHAnsi" w:cstheme="minorHAnsi"/>
                <w:b/>
              </w:rPr>
            </w:pPr>
            <w:r w:rsidRPr="007A2787">
              <w:rPr>
                <w:rFonts w:asciiTheme="minorHAnsi" w:hAnsiTheme="minorHAnsi" w:cstheme="minorHAnsi"/>
                <w:b/>
              </w:rPr>
              <w:t>Course</w:t>
            </w:r>
          </w:p>
        </w:tc>
        <w:tc>
          <w:tcPr>
            <w:tcW w:w="1080" w:type="dxa"/>
            <w:shd w:val="clear" w:color="auto" w:fill="F2F2F2" w:themeFill="background1" w:themeFillShade="F2"/>
            <w:vAlign w:val="center"/>
          </w:tcPr>
          <w:p w:rsidR="005160BD" w:rsidRPr="007A2787" w:rsidRDefault="005160BD" w:rsidP="003F4A06">
            <w:pPr>
              <w:jc w:val="center"/>
              <w:rPr>
                <w:rFonts w:asciiTheme="minorHAnsi" w:hAnsiTheme="minorHAnsi" w:cstheme="minorHAnsi"/>
                <w:b/>
              </w:rPr>
            </w:pPr>
            <w:r w:rsidRPr="007A2787">
              <w:rPr>
                <w:rFonts w:asciiTheme="minorHAnsi" w:hAnsiTheme="minorHAnsi" w:cstheme="minorHAnsi"/>
                <w:b/>
              </w:rPr>
              <w:t>Credits</w:t>
            </w:r>
          </w:p>
        </w:tc>
        <w:tc>
          <w:tcPr>
            <w:tcW w:w="1260" w:type="dxa"/>
            <w:shd w:val="clear" w:color="auto" w:fill="F2F2F2" w:themeFill="background1" w:themeFillShade="F2"/>
            <w:vAlign w:val="center"/>
          </w:tcPr>
          <w:p w:rsidR="005160BD" w:rsidRPr="007A2787" w:rsidRDefault="005160BD" w:rsidP="003F4A06">
            <w:pPr>
              <w:jc w:val="center"/>
              <w:rPr>
                <w:rFonts w:asciiTheme="minorHAnsi" w:hAnsiTheme="minorHAnsi" w:cstheme="minorHAnsi"/>
                <w:b/>
              </w:rPr>
            </w:pPr>
            <w:r w:rsidRPr="007A2787">
              <w:rPr>
                <w:rFonts w:asciiTheme="minorHAnsi" w:hAnsiTheme="minorHAnsi" w:cstheme="minorHAnsi"/>
                <w:b/>
              </w:rPr>
              <w:t>ITCC Course</w:t>
            </w:r>
          </w:p>
        </w:tc>
        <w:tc>
          <w:tcPr>
            <w:tcW w:w="1075" w:type="dxa"/>
            <w:shd w:val="clear" w:color="auto" w:fill="F2F2F2" w:themeFill="background1" w:themeFillShade="F2"/>
          </w:tcPr>
          <w:p w:rsidR="005160BD" w:rsidRPr="007A2787" w:rsidRDefault="005160BD" w:rsidP="003F4A06">
            <w:pPr>
              <w:jc w:val="center"/>
              <w:rPr>
                <w:rFonts w:asciiTheme="minorHAnsi" w:hAnsiTheme="minorHAnsi" w:cstheme="minorHAnsi"/>
                <w:b/>
              </w:rPr>
            </w:pPr>
            <w:r w:rsidRPr="007A2787">
              <w:rPr>
                <w:rFonts w:asciiTheme="minorHAnsi" w:hAnsiTheme="minorHAnsi" w:cstheme="minorHAnsi"/>
                <w:b/>
              </w:rPr>
              <w:t>Taken at ITCC</w:t>
            </w:r>
          </w:p>
        </w:tc>
      </w:tr>
      <w:tr w:rsidR="005160BD" w:rsidRPr="007A2787" w:rsidTr="00446D2B">
        <w:tc>
          <w:tcPr>
            <w:tcW w:w="1435" w:type="dxa"/>
          </w:tcPr>
          <w:p w:rsidR="005160BD" w:rsidRPr="007A2787" w:rsidRDefault="005160BD" w:rsidP="003F4A06">
            <w:pPr>
              <w:rPr>
                <w:rFonts w:asciiTheme="minorHAnsi" w:hAnsiTheme="minorHAnsi" w:cstheme="minorHAnsi"/>
              </w:rPr>
            </w:pPr>
            <w:r w:rsidRPr="007A2787">
              <w:rPr>
                <w:rFonts w:asciiTheme="minorHAnsi" w:hAnsiTheme="minorHAnsi" w:cstheme="minorHAnsi"/>
              </w:rPr>
              <w:t>BIS 300</w:t>
            </w:r>
          </w:p>
        </w:tc>
        <w:tc>
          <w:tcPr>
            <w:tcW w:w="4500"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Management Information Systems</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3</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5160BD" w:rsidRPr="007A2787" w:rsidTr="00446D2B">
        <w:tc>
          <w:tcPr>
            <w:tcW w:w="1435" w:type="dxa"/>
          </w:tcPr>
          <w:p w:rsidR="005160BD" w:rsidRPr="007A2787" w:rsidRDefault="005160BD" w:rsidP="003F4A06">
            <w:pPr>
              <w:rPr>
                <w:rFonts w:asciiTheme="minorHAnsi" w:hAnsiTheme="minorHAnsi" w:cstheme="minorHAnsi"/>
              </w:rPr>
            </w:pPr>
            <w:r w:rsidRPr="007A2787">
              <w:rPr>
                <w:rFonts w:asciiTheme="minorHAnsi" w:hAnsiTheme="minorHAnsi" w:cstheme="minorHAnsi"/>
              </w:rPr>
              <w:t>BIS 380</w:t>
            </w:r>
          </w:p>
        </w:tc>
        <w:tc>
          <w:tcPr>
            <w:tcW w:w="4500"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Quantitative Analysis with Excel</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3</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5160BD" w:rsidRPr="007A2787" w:rsidTr="00446D2B">
        <w:tc>
          <w:tcPr>
            <w:tcW w:w="1435"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BUS 201</w:t>
            </w:r>
          </w:p>
        </w:tc>
        <w:tc>
          <w:tcPr>
            <w:tcW w:w="4500"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Haile Professionals</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1</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5160BD" w:rsidRPr="007A2787" w:rsidTr="00446D2B">
        <w:tc>
          <w:tcPr>
            <w:tcW w:w="1435" w:type="dxa"/>
          </w:tcPr>
          <w:p w:rsidR="005160BD" w:rsidRPr="007A2787" w:rsidRDefault="005160BD" w:rsidP="003F4A06">
            <w:pPr>
              <w:rPr>
                <w:rFonts w:asciiTheme="minorHAnsi" w:hAnsiTheme="minorHAnsi" w:cstheme="minorHAnsi"/>
              </w:rPr>
            </w:pPr>
            <w:r w:rsidRPr="007A2787">
              <w:rPr>
                <w:rFonts w:asciiTheme="minorHAnsi" w:hAnsiTheme="minorHAnsi" w:cstheme="minorHAnsi"/>
              </w:rPr>
              <w:t>BUS 330</w:t>
            </w:r>
          </w:p>
        </w:tc>
        <w:tc>
          <w:tcPr>
            <w:tcW w:w="4500" w:type="dxa"/>
            <w:vAlign w:val="center"/>
          </w:tcPr>
          <w:p w:rsidR="005160BD" w:rsidRPr="007A2787" w:rsidRDefault="005160BD" w:rsidP="00315190">
            <w:pPr>
              <w:rPr>
                <w:rFonts w:asciiTheme="minorHAnsi" w:hAnsiTheme="minorHAnsi" w:cstheme="minorHAnsi"/>
              </w:rPr>
            </w:pPr>
            <w:r w:rsidRPr="007A2787">
              <w:rPr>
                <w:rFonts w:asciiTheme="minorHAnsi" w:hAnsiTheme="minorHAnsi" w:cstheme="minorHAnsi"/>
              </w:rPr>
              <w:t>Ethics: Managerial Decisions</w:t>
            </w:r>
            <w:r w:rsidR="00315190" w:rsidRPr="007A2787">
              <w:rPr>
                <w:rFonts w:asciiTheme="minorHAnsi" w:hAnsiTheme="minorHAnsi" w:cstheme="minorHAnsi"/>
              </w:rPr>
              <w:t xml:space="preserve"> </w:t>
            </w:r>
            <w:r w:rsidRPr="007A2787">
              <w:rPr>
                <w:rFonts w:asciiTheme="minorHAnsi" w:hAnsiTheme="minorHAnsi" w:cstheme="minorHAnsi"/>
              </w:rPr>
              <w:t>Making</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3</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5160BD" w:rsidRPr="007A2787" w:rsidTr="00446D2B">
        <w:tc>
          <w:tcPr>
            <w:tcW w:w="1435" w:type="dxa"/>
          </w:tcPr>
          <w:p w:rsidR="005160BD" w:rsidRPr="007A2787" w:rsidRDefault="005160BD" w:rsidP="003F4A06">
            <w:pPr>
              <w:rPr>
                <w:rFonts w:asciiTheme="minorHAnsi" w:hAnsiTheme="minorHAnsi" w:cstheme="minorHAnsi"/>
              </w:rPr>
            </w:pPr>
            <w:r w:rsidRPr="007A2787">
              <w:rPr>
                <w:rFonts w:asciiTheme="minorHAnsi" w:hAnsiTheme="minorHAnsi" w:cstheme="minorHAnsi"/>
              </w:rPr>
              <w:t>ECO 305</w:t>
            </w:r>
          </w:p>
        </w:tc>
        <w:tc>
          <w:tcPr>
            <w:tcW w:w="4500" w:type="dxa"/>
            <w:vAlign w:val="center"/>
          </w:tcPr>
          <w:p w:rsidR="005160BD" w:rsidRPr="007A2787" w:rsidRDefault="00315190" w:rsidP="00315190">
            <w:pPr>
              <w:rPr>
                <w:rFonts w:asciiTheme="minorHAnsi" w:hAnsiTheme="minorHAnsi" w:cstheme="minorHAnsi"/>
              </w:rPr>
            </w:pPr>
            <w:r w:rsidRPr="007A2787">
              <w:rPr>
                <w:rFonts w:asciiTheme="minorHAnsi" w:hAnsiTheme="minorHAnsi" w:cstheme="minorHAnsi"/>
              </w:rPr>
              <w:t xml:space="preserve">Foundations of </w:t>
            </w:r>
            <w:r w:rsidR="005160BD" w:rsidRPr="007A2787">
              <w:rPr>
                <w:rFonts w:asciiTheme="minorHAnsi" w:hAnsiTheme="minorHAnsi" w:cstheme="minorHAnsi"/>
              </w:rPr>
              <w:t>International Business</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3</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5160BD" w:rsidRPr="007A2787" w:rsidTr="00446D2B">
        <w:tc>
          <w:tcPr>
            <w:tcW w:w="1435" w:type="dxa"/>
          </w:tcPr>
          <w:p w:rsidR="005160BD" w:rsidRPr="007A2787" w:rsidRDefault="005160BD" w:rsidP="003F4A06">
            <w:pPr>
              <w:rPr>
                <w:rFonts w:asciiTheme="minorHAnsi" w:hAnsiTheme="minorHAnsi" w:cstheme="minorHAnsi"/>
              </w:rPr>
            </w:pPr>
            <w:r w:rsidRPr="007A2787">
              <w:rPr>
                <w:rFonts w:asciiTheme="minorHAnsi" w:hAnsiTheme="minorHAnsi" w:cstheme="minorHAnsi"/>
              </w:rPr>
              <w:t>FIN 305</w:t>
            </w:r>
          </w:p>
        </w:tc>
        <w:tc>
          <w:tcPr>
            <w:tcW w:w="4500"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Principles of Finance</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3</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5160BD" w:rsidRPr="007A2787" w:rsidTr="00446D2B">
        <w:tc>
          <w:tcPr>
            <w:tcW w:w="1435" w:type="dxa"/>
            <w:vAlign w:val="center"/>
          </w:tcPr>
          <w:p w:rsidR="005160BD" w:rsidRPr="007A2787" w:rsidRDefault="003844B7" w:rsidP="003F4A06">
            <w:pPr>
              <w:rPr>
                <w:rFonts w:asciiTheme="minorHAnsi" w:hAnsiTheme="minorHAnsi" w:cstheme="minorHAnsi"/>
              </w:rPr>
            </w:pPr>
            <w:r w:rsidRPr="007A2787">
              <w:rPr>
                <w:rFonts w:asciiTheme="minorHAnsi" w:hAnsiTheme="minorHAnsi" w:cstheme="minorHAnsi"/>
              </w:rPr>
              <w:t>MAT 114</w:t>
            </w:r>
          </w:p>
        </w:tc>
        <w:tc>
          <w:tcPr>
            <w:tcW w:w="4500"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Finite Mathematics</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3</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5160BD" w:rsidRPr="007A2787" w:rsidTr="00446D2B">
        <w:tc>
          <w:tcPr>
            <w:tcW w:w="1435"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MGT 300</w:t>
            </w:r>
          </w:p>
        </w:tc>
        <w:tc>
          <w:tcPr>
            <w:tcW w:w="4500"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Behavior in Organizations: Understanding Organizational Life</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3</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5160BD" w:rsidRPr="007A2787" w:rsidTr="00446D2B">
        <w:tc>
          <w:tcPr>
            <w:tcW w:w="1435"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MGT 305</w:t>
            </w:r>
          </w:p>
        </w:tc>
        <w:tc>
          <w:tcPr>
            <w:tcW w:w="4500"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Operations Management in Business</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3</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5160BD" w:rsidRPr="007A2787" w:rsidTr="00446D2B">
        <w:tc>
          <w:tcPr>
            <w:tcW w:w="1435"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MGT 490</w:t>
            </w:r>
          </w:p>
        </w:tc>
        <w:tc>
          <w:tcPr>
            <w:tcW w:w="4500"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Business Policy</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3</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042285" w:rsidRPr="007A2787" w:rsidTr="00446D2B">
        <w:tc>
          <w:tcPr>
            <w:tcW w:w="1435" w:type="dxa"/>
            <w:vAlign w:val="center"/>
          </w:tcPr>
          <w:p w:rsidR="00042285" w:rsidRPr="007A2787" w:rsidRDefault="00042285" w:rsidP="003F4A06">
            <w:pPr>
              <w:jc w:val="right"/>
              <w:rPr>
                <w:rFonts w:asciiTheme="minorHAnsi" w:hAnsiTheme="minorHAnsi" w:cstheme="minorHAnsi"/>
                <w:b/>
              </w:rPr>
            </w:pPr>
          </w:p>
        </w:tc>
        <w:tc>
          <w:tcPr>
            <w:tcW w:w="4500" w:type="dxa"/>
            <w:vAlign w:val="center"/>
          </w:tcPr>
          <w:p w:rsidR="00042285" w:rsidRPr="007A2787" w:rsidRDefault="00042285" w:rsidP="003F4A06">
            <w:pPr>
              <w:jc w:val="right"/>
              <w:rPr>
                <w:rFonts w:asciiTheme="minorHAnsi" w:hAnsiTheme="minorHAnsi" w:cstheme="minorHAnsi"/>
                <w:b/>
              </w:rPr>
            </w:pPr>
            <w:r w:rsidRPr="007A2787">
              <w:rPr>
                <w:rFonts w:asciiTheme="minorHAnsi" w:hAnsiTheme="minorHAnsi" w:cstheme="minorHAnsi"/>
                <w:b/>
              </w:rPr>
              <w:t>Subtotal NKU Additional Business Core Credit Hours</w:t>
            </w:r>
          </w:p>
        </w:tc>
        <w:tc>
          <w:tcPr>
            <w:tcW w:w="1080" w:type="dxa"/>
            <w:vAlign w:val="center"/>
          </w:tcPr>
          <w:p w:rsidR="00042285" w:rsidRPr="007A2787" w:rsidRDefault="00042285" w:rsidP="003F4A06">
            <w:pPr>
              <w:jc w:val="center"/>
              <w:rPr>
                <w:rFonts w:asciiTheme="minorHAnsi" w:hAnsiTheme="minorHAnsi" w:cstheme="minorHAnsi"/>
                <w:b/>
              </w:rPr>
            </w:pPr>
            <w:r w:rsidRPr="007A2787">
              <w:rPr>
                <w:rFonts w:asciiTheme="minorHAnsi" w:hAnsiTheme="minorHAnsi" w:cstheme="minorHAnsi"/>
                <w:b/>
              </w:rPr>
              <w:t>28</w:t>
            </w:r>
          </w:p>
        </w:tc>
        <w:tc>
          <w:tcPr>
            <w:tcW w:w="1260" w:type="dxa"/>
            <w:vAlign w:val="center"/>
          </w:tcPr>
          <w:p w:rsidR="00042285" w:rsidRPr="007A2787" w:rsidRDefault="00042285" w:rsidP="003F4A06">
            <w:pPr>
              <w:rPr>
                <w:rFonts w:asciiTheme="minorHAnsi" w:hAnsiTheme="minorHAnsi" w:cstheme="minorHAnsi"/>
              </w:rPr>
            </w:pPr>
          </w:p>
        </w:tc>
        <w:tc>
          <w:tcPr>
            <w:tcW w:w="1075" w:type="dxa"/>
            <w:vAlign w:val="center"/>
          </w:tcPr>
          <w:p w:rsidR="00042285" w:rsidRPr="007A2787" w:rsidRDefault="00042285" w:rsidP="003F4A06">
            <w:pPr>
              <w:jc w:val="center"/>
              <w:rPr>
                <w:rFonts w:asciiTheme="minorHAnsi" w:hAnsiTheme="minorHAnsi" w:cstheme="minorHAnsi"/>
              </w:rPr>
            </w:pPr>
          </w:p>
        </w:tc>
      </w:tr>
    </w:tbl>
    <w:p w:rsidR="000B4809" w:rsidRPr="007A2787" w:rsidRDefault="000B4809" w:rsidP="000B4809">
      <w:pPr>
        <w:rPr>
          <w:rFonts w:asciiTheme="minorHAnsi" w:hAnsiTheme="minorHAnsi" w:cstheme="minorHAnsi"/>
        </w:rPr>
      </w:pPr>
      <w:r w:rsidRPr="007A2787">
        <w:rPr>
          <w:rFonts w:asciiTheme="minorHAnsi" w:hAnsiTheme="minorHAnsi" w:cstheme="minorHAnsi"/>
        </w:rPr>
        <w:t>MAT 114 requires a math ACT score of 22 or a grade of C- or better in MAT</w:t>
      </w:r>
      <w:r w:rsidR="00315190" w:rsidRPr="007A2787">
        <w:rPr>
          <w:rFonts w:asciiTheme="minorHAnsi" w:hAnsiTheme="minorHAnsi" w:cstheme="minorHAnsi"/>
        </w:rPr>
        <w:t>H</w:t>
      </w:r>
      <w:r w:rsidRPr="007A2787">
        <w:rPr>
          <w:rFonts w:asciiTheme="minorHAnsi" w:hAnsiTheme="minorHAnsi" w:cstheme="minorHAnsi"/>
        </w:rPr>
        <w:t xml:space="preserve"> 136 at Ivy Tech or MAT 102 at NKU.</w:t>
      </w:r>
    </w:p>
    <w:p w:rsidR="005160BD" w:rsidRPr="007A2787" w:rsidRDefault="005160BD" w:rsidP="005160BD">
      <w:pPr>
        <w:rPr>
          <w:rFonts w:asciiTheme="minorHAnsi" w:hAnsiTheme="minorHAnsi" w:cstheme="minorHAnsi"/>
        </w:rPr>
      </w:pPr>
    </w:p>
    <w:p w:rsidR="00042285" w:rsidRPr="007A2787" w:rsidRDefault="00042285" w:rsidP="00D50E63">
      <w:pPr>
        <w:pStyle w:val="Heading4"/>
        <w:rPr>
          <w:rFonts w:asciiTheme="minorHAnsi" w:hAnsiTheme="minorHAnsi" w:cstheme="minorHAnsi"/>
          <w:sz w:val="22"/>
        </w:rPr>
      </w:pPr>
      <w:r w:rsidRPr="007A2787">
        <w:rPr>
          <w:rFonts w:asciiTheme="minorHAnsi" w:hAnsiTheme="minorHAnsi" w:cstheme="minorHAnsi"/>
          <w:sz w:val="22"/>
        </w:rPr>
        <w:t xml:space="preserve">Category </w:t>
      </w:r>
      <w:r w:rsidR="000B4809" w:rsidRPr="007A2787">
        <w:rPr>
          <w:rFonts w:asciiTheme="minorHAnsi" w:hAnsiTheme="minorHAnsi" w:cstheme="minorHAnsi"/>
          <w:sz w:val="22"/>
        </w:rPr>
        <w:t>4</w:t>
      </w:r>
      <w:r w:rsidRPr="007A2787">
        <w:rPr>
          <w:rFonts w:asciiTheme="minorHAnsi" w:hAnsiTheme="minorHAnsi" w:cstheme="minorHAnsi"/>
          <w:sz w:val="22"/>
        </w:rPr>
        <w:t>: Major Requirements for the BSBA - Management</w:t>
      </w:r>
    </w:p>
    <w:p w:rsidR="005160BD" w:rsidRPr="007A2787" w:rsidRDefault="005160BD" w:rsidP="005160BD">
      <w:pPr>
        <w:rPr>
          <w:rFonts w:asciiTheme="minorHAnsi" w:hAnsiTheme="minorHAnsi" w:cstheme="minorHAnsi"/>
        </w:rPr>
      </w:pPr>
    </w:p>
    <w:tbl>
      <w:tblPr>
        <w:tblStyle w:val="TableGrid"/>
        <w:tblW w:w="0" w:type="auto"/>
        <w:tblLook w:val="04A0" w:firstRow="1" w:lastRow="0" w:firstColumn="1" w:lastColumn="0" w:noHBand="0" w:noVBand="1"/>
        <w:tblCaption w:val="Category 4: Major Requirements for the BSBA - Management"/>
        <w:tblDescription w:val="Category 4: Major Requirements for the BSBA - Management"/>
      </w:tblPr>
      <w:tblGrid>
        <w:gridCol w:w="1435"/>
        <w:gridCol w:w="4500"/>
        <w:gridCol w:w="1080"/>
        <w:gridCol w:w="1260"/>
        <w:gridCol w:w="1075"/>
      </w:tblGrid>
      <w:tr w:rsidR="005160BD" w:rsidRPr="007A2787" w:rsidTr="000B4809">
        <w:trPr>
          <w:tblHeader/>
        </w:trPr>
        <w:tc>
          <w:tcPr>
            <w:tcW w:w="1435" w:type="dxa"/>
            <w:shd w:val="clear" w:color="auto" w:fill="F2F2F2" w:themeFill="background1" w:themeFillShade="F2"/>
            <w:vAlign w:val="center"/>
          </w:tcPr>
          <w:p w:rsidR="005160BD" w:rsidRPr="007A2787" w:rsidRDefault="005160BD" w:rsidP="003F4A06">
            <w:pPr>
              <w:jc w:val="center"/>
              <w:rPr>
                <w:rFonts w:asciiTheme="minorHAnsi" w:hAnsiTheme="minorHAnsi" w:cstheme="minorHAnsi"/>
                <w:b/>
              </w:rPr>
            </w:pPr>
            <w:r w:rsidRPr="007A2787">
              <w:rPr>
                <w:rFonts w:asciiTheme="minorHAnsi" w:hAnsiTheme="minorHAnsi" w:cstheme="minorHAnsi"/>
                <w:b/>
              </w:rPr>
              <w:t>NKU Course</w:t>
            </w:r>
          </w:p>
        </w:tc>
        <w:tc>
          <w:tcPr>
            <w:tcW w:w="4500" w:type="dxa"/>
            <w:shd w:val="clear" w:color="auto" w:fill="F2F2F2" w:themeFill="background1" w:themeFillShade="F2"/>
            <w:vAlign w:val="center"/>
          </w:tcPr>
          <w:p w:rsidR="005160BD" w:rsidRPr="007A2787" w:rsidRDefault="005160BD" w:rsidP="003F4A06">
            <w:pPr>
              <w:jc w:val="center"/>
              <w:rPr>
                <w:rFonts w:asciiTheme="minorHAnsi" w:hAnsiTheme="minorHAnsi" w:cstheme="minorHAnsi"/>
                <w:b/>
              </w:rPr>
            </w:pPr>
            <w:r w:rsidRPr="007A2787">
              <w:rPr>
                <w:rFonts w:asciiTheme="minorHAnsi" w:hAnsiTheme="minorHAnsi" w:cstheme="minorHAnsi"/>
                <w:b/>
              </w:rPr>
              <w:t>Course</w:t>
            </w:r>
          </w:p>
        </w:tc>
        <w:tc>
          <w:tcPr>
            <w:tcW w:w="1080" w:type="dxa"/>
            <w:shd w:val="clear" w:color="auto" w:fill="F2F2F2" w:themeFill="background1" w:themeFillShade="F2"/>
            <w:vAlign w:val="center"/>
          </w:tcPr>
          <w:p w:rsidR="005160BD" w:rsidRPr="007A2787" w:rsidRDefault="005160BD" w:rsidP="003F4A06">
            <w:pPr>
              <w:jc w:val="center"/>
              <w:rPr>
                <w:rFonts w:asciiTheme="minorHAnsi" w:hAnsiTheme="minorHAnsi" w:cstheme="minorHAnsi"/>
                <w:b/>
              </w:rPr>
            </w:pPr>
            <w:r w:rsidRPr="007A2787">
              <w:rPr>
                <w:rFonts w:asciiTheme="minorHAnsi" w:hAnsiTheme="minorHAnsi" w:cstheme="minorHAnsi"/>
                <w:b/>
              </w:rPr>
              <w:t>Credits</w:t>
            </w:r>
          </w:p>
        </w:tc>
        <w:tc>
          <w:tcPr>
            <w:tcW w:w="1260" w:type="dxa"/>
            <w:shd w:val="clear" w:color="auto" w:fill="F2F2F2" w:themeFill="background1" w:themeFillShade="F2"/>
            <w:vAlign w:val="center"/>
          </w:tcPr>
          <w:p w:rsidR="005160BD" w:rsidRPr="007A2787" w:rsidRDefault="005160BD" w:rsidP="003F4A06">
            <w:pPr>
              <w:jc w:val="center"/>
              <w:rPr>
                <w:rFonts w:asciiTheme="minorHAnsi" w:hAnsiTheme="minorHAnsi" w:cstheme="minorHAnsi"/>
                <w:b/>
              </w:rPr>
            </w:pPr>
            <w:r w:rsidRPr="007A2787">
              <w:rPr>
                <w:rFonts w:asciiTheme="minorHAnsi" w:hAnsiTheme="minorHAnsi" w:cstheme="minorHAnsi"/>
                <w:b/>
              </w:rPr>
              <w:t>ITCC Course</w:t>
            </w:r>
          </w:p>
        </w:tc>
        <w:tc>
          <w:tcPr>
            <w:tcW w:w="1075" w:type="dxa"/>
            <w:shd w:val="clear" w:color="auto" w:fill="F2F2F2" w:themeFill="background1" w:themeFillShade="F2"/>
          </w:tcPr>
          <w:p w:rsidR="005160BD" w:rsidRPr="007A2787" w:rsidRDefault="005160BD" w:rsidP="003F4A06">
            <w:pPr>
              <w:jc w:val="center"/>
              <w:rPr>
                <w:rFonts w:asciiTheme="minorHAnsi" w:hAnsiTheme="minorHAnsi" w:cstheme="minorHAnsi"/>
                <w:b/>
              </w:rPr>
            </w:pPr>
            <w:r w:rsidRPr="007A2787">
              <w:rPr>
                <w:rFonts w:asciiTheme="minorHAnsi" w:hAnsiTheme="minorHAnsi" w:cstheme="minorHAnsi"/>
                <w:b/>
              </w:rPr>
              <w:t>Taken at ITCC</w:t>
            </w:r>
          </w:p>
        </w:tc>
      </w:tr>
      <w:tr w:rsidR="005160BD" w:rsidRPr="007A2787" w:rsidTr="00446D2B">
        <w:tc>
          <w:tcPr>
            <w:tcW w:w="1435"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MGT 205</w:t>
            </w:r>
          </w:p>
        </w:tc>
        <w:tc>
          <w:tcPr>
            <w:tcW w:w="4500"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Business Management Principles</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3</w:t>
            </w:r>
          </w:p>
        </w:tc>
        <w:tc>
          <w:tcPr>
            <w:tcW w:w="1260"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BUSN 105</w:t>
            </w:r>
          </w:p>
        </w:tc>
        <w:tc>
          <w:tcPr>
            <w:tcW w:w="1075" w:type="dxa"/>
            <w:vAlign w:val="center"/>
          </w:tcPr>
          <w:p w:rsidR="005160BD" w:rsidRPr="007A2787" w:rsidRDefault="005160BD" w:rsidP="003F4A06">
            <w:pPr>
              <w:jc w:val="center"/>
              <w:rPr>
                <w:rFonts w:asciiTheme="minorHAnsi" w:hAnsiTheme="minorHAnsi" w:cstheme="minorHAnsi"/>
              </w:rPr>
            </w:pPr>
          </w:p>
        </w:tc>
      </w:tr>
      <w:tr w:rsidR="005160BD" w:rsidRPr="007A2787" w:rsidTr="00446D2B">
        <w:tc>
          <w:tcPr>
            <w:tcW w:w="1435"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MGT 306</w:t>
            </w:r>
          </w:p>
        </w:tc>
        <w:tc>
          <w:tcPr>
            <w:tcW w:w="4500"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Project Management</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3</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5160BD" w:rsidRPr="007A2787" w:rsidTr="00446D2B">
        <w:tc>
          <w:tcPr>
            <w:tcW w:w="1435"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MGT 310</w:t>
            </w:r>
          </w:p>
        </w:tc>
        <w:tc>
          <w:tcPr>
            <w:tcW w:w="4500"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Leading High Performance Teams</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3</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5160BD" w:rsidRPr="007A2787" w:rsidTr="00446D2B">
        <w:tc>
          <w:tcPr>
            <w:tcW w:w="1435" w:type="dxa"/>
            <w:vAlign w:val="center"/>
          </w:tcPr>
          <w:p w:rsidR="005160BD" w:rsidRPr="007A2787" w:rsidRDefault="005160BD" w:rsidP="003F4A06">
            <w:pPr>
              <w:pStyle w:val="RequiredCourses"/>
              <w:spacing w:line="240" w:lineRule="auto"/>
              <w:contextualSpacing/>
              <w:rPr>
                <w:rFonts w:asciiTheme="minorHAnsi" w:hAnsiTheme="minorHAnsi" w:cstheme="minorHAnsi"/>
                <w:sz w:val="22"/>
                <w:szCs w:val="22"/>
                <w:lang w:val="en-NZ"/>
              </w:rPr>
            </w:pPr>
            <w:r w:rsidRPr="007A2787">
              <w:rPr>
                <w:rFonts w:asciiTheme="minorHAnsi" w:hAnsiTheme="minorHAnsi" w:cstheme="minorHAnsi"/>
                <w:sz w:val="22"/>
                <w:szCs w:val="22"/>
              </w:rPr>
              <w:t>MGT 340</w:t>
            </w:r>
          </w:p>
        </w:tc>
        <w:tc>
          <w:tcPr>
            <w:tcW w:w="4500" w:type="dxa"/>
            <w:vAlign w:val="center"/>
          </w:tcPr>
          <w:p w:rsidR="005160BD" w:rsidRPr="007A2787" w:rsidRDefault="005160BD" w:rsidP="003F4A06">
            <w:pPr>
              <w:pStyle w:val="RequiredCourses"/>
              <w:spacing w:line="240" w:lineRule="auto"/>
              <w:contextualSpacing/>
              <w:rPr>
                <w:rFonts w:asciiTheme="minorHAnsi" w:hAnsiTheme="minorHAnsi" w:cstheme="minorHAnsi"/>
                <w:sz w:val="22"/>
                <w:szCs w:val="22"/>
                <w:lang w:val="en-NZ"/>
              </w:rPr>
            </w:pPr>
            <w:r w:rsidRPr="007A2787">
              <w:rPr>
                <w:rFonts w:asciiTheme="minorHAnsi" w:hAnsiTheme="minorHAnsi" w:cstheme="minorHAnsi"/>
                <w:sz w:val="22"/>
                <w:szCs w:val="22"/>
              </w:rPr>
              <w:t>Human Resources Administration</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3</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5160BD" w:rsidRPr="007A2787" w:rsidTr="00446D2B">
        <w:tc>
          <w:tcPr>
            <w:tcW w:w="1435" w:type="dxa"/>
            <w:vAlign w:val="center"/>
          </w:tcPr>
          <w:p w:rsidR="005160BD" w:rsidRPr="007A2787" w:rsidRDefault="005160BD" w:rsidP="003F4A06">
            <w:pPr>
              <w:pStyle w:val="RequiredCourses"/>
              <w:spacing w:line="240" w:lineRule="auto"/>
              <w:contextualSpacing/>
              <w:rPr>
                <w:rFonts w:asciiTheme="minorHAnsi" w:hAnsiTheme="minorHAnsi" w:cstheme="minorHAnsi"/>
                <w:sz w:val="22"/>
                <w:szCs w:val="22"/>
                <w:lang w:val="en-NZ"/>
              </w:rPr>
            </w:pPr>
            <w:r w:rsidRPr="007A2787">
              <w:rPr>
                <w:rFonts w:asciiTheme="minorHAnsi" w:hAnsiTheme="minorHAnsi" w:cstheme="minorHAnsi"/>
                <w:sz w:val="22"/>
                <w:szCs w:val="22"/>
                <w:lang w:val="en-NZ"/>
              </w:rPr>
              <w:t>MGT 406</w:t>
            </w:r>
          </w:p>
        </w:tc>
        <w:tc>
          <w:tcPr>
            <w:tcW w:w="4500" w:type="dxa"/>
            <w:vAlign w:val="center"/>
          </w:tcPr>
          <w:p w:rsidR="005160BD" w:rsidRPr="007A2787" w:rsidRDefault="005160BD" w:rsidP="003F4A06">
            <w:pPr>
              <w:pStyle w:val="RequiredCourses"/>
              <w:spacing w:line="240" w:lineRule="auto"/>
              <w:contextualSpacing/>
              <w:rPr>
                <w:rFonts w:asciiTheme="minorHAnsi" w:hAnsiTheme="minorHAnsi" w:cstheme="minorHAnsi"/>
                <w:sz w:val="22"/>
                <w:szCs w:val="22"/>
                <w:lang w:val="en-NZ"/>
              </w:rPr>
            </w:pPr>
            <w:r w:rsidRPr="007A2787">
              <w:rPr>
                <w:rFonts w:asciiTheme="minorHAnsi" w:hAnsiTheme="minorHAnsi" w:cstheme="minorHAnsi"/>
                <w:sz w:val="22"/>
                <w:szCs w:val="22"/>
                <w:lang w:val="en-NZ"/>
              </w:rPr>
              <w:t>Leadership and Change</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3</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5160BD" w:rsidRPr="007A2787" w:rsidTr="00446D2B">
        <w:tc>
          <w:tcPr>
            <w:tcW w:w="1435" w:type="dxa"/>
          </w:tcPr>
          <w:p w:rsidR="005160BD" w:rsidRPr="007A2787" w:rsidRDefault="005160BD" w:rsidP="003F4A06">
            <w:pPr>
              <w:rPr>
                <w:rFonts w:asciiTheme="minorHAnsi" w:hAnsiTheme="minorHAnsi" w:cstheme="minorHAnsi"/>
              </w:rPr>
            </w:pPr>
            <w:r w:rsidRPr="007A2787">
              <w:rPr>
                <w:rFonts w:asciiTheme="minorHAnsi" w:hAnsiTheme="minorHAnsi" w:cstheme="minorHAnsi"/>
              </w:rPr>
              <w:t>Select 2:</w:t>
            </w:r>
          </w:p>
          <w:p w:rsidR="005160BD" w:rsidRPr="007A2787" w:rsidRDefault="005160BD" w:rsidP="003F4A06">
            <w:pPr>
              <w:rPr>
                <w:rFonts w:asciiTheme="minorHAnsi" w:hAnsiTheme="minorHAnsi" w:cstheme="minorHAnsi"/>
              </w:rPr>
            </w:pPr>
            <w:r w:rsidRPr="007A2787">
              <w:rPr>
                <w:rFonts w:asciiTheme="minorHAnsi" w:hAnsiTheme="minorHAnsi" w:cstheme="minorHAnsi"/>
              </w:rPr>
              <w:t xml:space="preserve">  ENTP 3/4XX</w:t>
            </w:r>
          </w:p>
          <w:p w:rsidR="005160BD" w:rsidRPr="007A2787" w:rsidRDefault="005160BD" w:rsidP="003F4A06">
            <w:pPr>
              <w:rPr>
                <w:rFonts w:asciiTheme="minorHAnsi" w:hAnsiTheme="minorHAnsi" w:cstheme="minorHAnsi"/>
              </w:rPr>
            </w:pPr>
            <w:r w:rsidRPr="007A2787">
              <w:rPr>
                <w:rFonts w:asciiTheme="minorHAnsi" w:hAnsiTheme="minorHAnsi" w:cstheme="minorHAnsi"/>
              </w:rPr>
              <w:t xml:space="preserve">  HRM 3/4XX</w:t>
            </w:r>
          </w:p>
          <w:p w:rsidR="005160BD" w:rsidRPr="007A2787" w:rsidRDefault="005160BD" w:rsidP="003F4A06">
            <w:pPr>
              <w:rPr>
                <w:rFonts w:asciiTheme="minorHAnsi" w:hAnsiTheme="minorHAnsi" w:cstheme="minorHAnsi"/>
              </w:rPr>
            </w:pPr>
            <w:r w:rsidRPr="007A2787">
              <w:rPr>
                <w:rFonts w:asciiTheme="minorHAnsi" w:hAnsiTheme="minorHAnsi" w:cstheme="minorHAnsi"/>
              </w:rPr>
              <w:t xml:space="preserve">  MGT 3/4XX</w:t>
            </w:r>
          </w:p>
        </w:tc>
        <w:tc>
          <w:tcPr>
            <w:tcW w:w="4500"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Select two courses at the 300 or 400 level with the following designators: ENTP, HRM, MGT</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6</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5160BD" w:rsidRPr="007A2787" w:rsidTr="00446D2B">
        <w:tc>
          <w:tcPr>
            <w:tcW w:w="1435" w:type="dxa"/>
            <w:vAlign w:val="center"/>
          </w:tcPr>
          <w:p w:rsidR="005160BD" w:rsidRPr="007A2787" w:rsidRDefault="005160BD" w:rsidP="003F4A06">
            <w:pPr>
              <w:rPr>
                <w:rFonts w:asciiTheme="minorHAnsi" w:hAnsiTheme="minorHAnsi" w:cstheme="minorHAnsi"/>
              </w:rPr>
            </w:pPr>
          </w:p>
        </w:tc>
        <w:tc>
          <w:tcPr>
            <w:tcW w:w="4500" w:type="dxa"/>
            <w:vAlign w:val="center"/>
          </w:tcPr>
          <w:p w:rsidR="005160BD" w:rsidRPr="007A2787" w:rsidRDefault="005160BD" w:rsidP="003F4A06">
            <w:pPr>
              <w:rPr>
                <w:rFonts w:asciiTheme="minorHAnsi" w:hAnsiTheme="minorHAnsi" w:cstheme="minorHAnsi"/>
              </w:rPr>
            </w:pPr>
            <w:r w:rsidRPr="007A2787">
              <w:rPr>
                <w:rFonts w:asciiTheme="minorHAnsi" w:hAnsiTheme="minorHAnsi" w:cstheme="minorHAnsi"/>
              </w:rPr>
              <w:t>Electives</w:t>
            </w:r>
          </w:p>
        </w:tc>
        <w:tc>
          <w:tcPr>
            <w:tcW w:w="1080" w:type="dxa"/>
            <w:vAlign w:val="center"/>
          </w:tcPr>
          <w:p w:rsidR="005160BD" w:rsidRPr="007A2787" w:rsidRDefault="005160BD" w:rsidP="003F4A06">
            <w:pPr>
              <w:jc w:val="center"/>
              <w:rPr>
                <w:rFonts w:asciiTheme="minorHAnsi" w:hAnsiTheme="minorHAnsi" w:cstheme="minorHAnsi"/>
              </w:rPr>
            </w:pPr>
            <w:r w:rsidRPr="007A2787">
              <w:rPr>
                <w:rFonts w:asciiTheme="minorHAnsi" w:hAnsiTheme="minorHAnsi" w:cstheme="minorHAnsi"/>
              </w:rPr>
              <w:t>11</w:t>
            </w:r>
          </w:p>
        </w:tc>
        <w:tc>
          <w:tcPr>
            <w:tcW w:w="1260" w:type="dxa"/>
            <w:vAlign w:val="center"/>
          </w:tcPr>
          <w:p w:rsidR="005160BD" w:rsidRPr="007A2787" w:rsidRDefault="005160BD" w:rsidP="003F4A06">
            <w:pPr>
              <w:rPr>
                <w:rFonts w:asciiTheme="minorHAnsi" w:hAnsiTheme="minorHAnsi" w:cstheme="minorHAnsi"/>
              </w:rPr>
            </w:pPr>
          </w:p>
        </w:tc>
        <w:tc>
          <w:tcPr>
            <w:tcW w:w="1075" w:type="dxa"/>
            <w:vAlign w:val="center"/>
          </w:tcPr>
          <w:p w:rsidR="005160BD" w:rsidRPr="007A2787" w:rsidRDefault="005160BD" w:rsidP="003F4A06">
            <w:pPr>
              <w:jc w:val="center"/>
              <w:rPr>
                <w:rFonts w:asciiTheme="minorHAnsi" w:hAnsiTheme="minorHAnsi" w:cstheme="minorHAnsi"/>
              </w:rPr>
            </w:pPr>
          </w:p>
        </w:tc>
      </w:tr>
      <w:tr w:rsidR="00042285" w:rsidRPr="007A2787" w:rsidTr="00446D2B">
        <w:tc>
          <w:tcPr>
            <w:tcW w:w="1435" w:type="dxa"/>
            <w:vAlign w:val="center"/>
          </w:tcPr>
          <w:p w:rsidR="00042285" w:rsidRPr="007A2787" w:rsidRDefault="00042285" w:rsidP="00042285">
            <w:pPr>
              <w:jc w:val="right"/>
              <w:rPr>
                <w:rFonts w:asciiTheme="minorHAnsi" w:hAnsiTheme="minorHAnsi" w:cstheme="minorHAnsi"/>
                <w:b/>
              </w:rPr>
            </w:pPr>
          </w:p>
        </w:tc>
        <w:tc>
          <w:tcPr>
            <w:tcW w:w="4500" w:type="dxa"/>
            <w:vAlign w:val="center"/>
          </w:tcPr>
          <w:p w:rsidR="00042285" w:rsidRPr="007A2787" w:rsidRDefault="00042285" w:rsidP="000B4809">
            <w:pPr>
              <w:jc w:val="right"/>
              <w:rPr>
                <w:rFonts w:asciiTheme="minorHAnsi" w:hAnsiTheme="minorHAnsi" w:cstheme="minorHAnsi"/>
                <w:b/>
              </w:rPr>
            </w:pPr>
            <w:r w:rsidRPr="007A2787">
              <w:rPr>
                <w:rFonts w:asciiTheme="minorHAnsi" w:hAnsiTheme="minorHAnsi" w:cstheme="minorHAnsi"/>
                <w:b/>
              </w:rPr>
              <w:t>Subtotal Major and Elective Credit Hours</w:t>
            </w:r>
          </w:p>
        </w:tc>
        <w:tc>
          <w:tcPr>
            <w:tcW w:w="1080" w:type="dxa"/>
            <w:vAlign w:val="center"/>
          </w:tcPr>
          <w:p w:rsidR="00042285" w:rsidRPr="007A2787" w:rsidRDefault="00042285" w:rsidP="00042285">
            <w:pPr>
              <w:jc w:val="center"/>
              <w:rPr>
                <w:rFonts w:asciiTheme="minorHAnsi" w:hAnsiTheme="minorHAnsi" w:cstheme="minorHAnsi"/>
                <w:b/>
              </w:rPr>
            </w:pPr>
            <w:r w:rsidRPr="007A2787">
              <w:rPr>
                <w:rFonts w:asciiTheme="minorHAnsi" w:hAnsiTheme="minorHAnsi" w:cstheme="minorHAnsi"/>
                <w:b/>
              </w:rPr>
              <w:t>60</w:t>
            </w:r>
          </w:p>
        </w:tc>
        <w:tc>
          <w:tcPr>
            <w:tcW w:w="1260" w:type="dxa"/>
            <w:vAlign w:val="center"/>
          </w:tcPr>
          <w:p w:rsidR="00042285" w:rsidRPr="007A2787" w:rsidRDefault="00042285" w:rsidP="00042285">
            <w:pPr>
              <w:rPr>
                <w:rFonts w:asciiTheme="minorHAnsi" w:hAnsiTheme="minorHAnsi" w:cstheme="minorHAnsi"/>
              </w:rPr>
            </w:pPr>
          </w:p>
        </w:tc>
        <w:tc>
          <w:tcPr>
            <w:tcW w:w="1075" w:type="dxa"/>
            <w:vAlign w:val="center"/>
          </w:tcPr>
          <w:p w:rsidR="00042285" w:rsidRPr="007A2787" w:rsidRDefault="00042285" w:rsidP="00042285">
            <w:pPr>
              <w:jc w:val="center"/>
              <w:rPr>
                <w:rFonts w:asciiTheme="minorHAnsi" w:hAnsiTheme="minorHAnsi" w:cstheme="minorHAnsi"/>
              </w:rPr>
            </w:pPr>
          </w:p>
        </w:tc>
      </w:tr>
      <w:tr w:rsidR="00042285" w:rsidRPr="007A2787" w:rsidTr="00446D2B">
        <w:tc>
          <w:tcPr>
            <w:tcW w:w="1435" w:type="dxa"/>
            <w:vAlign w:val="center"/>
          </w:tcPr>
          <w:p w:rsidR="00042285" w:rsidRPr="007A2787" w:rsidRDefault="00042285" w:rsidP="00042285">
            <w:pPr>
              <w:jc w:val="right"/>
              <w:rPr>
                <w:rFonts w:asciiTheme="minorHAnsi" w:hAnsiTheme="minorHAnsi" w:cstheme="minorHAnsi"/>
                <w:b/>
              </w:rPr>
            </w:pPr>
          </w:p>
        </w:tc>
        <w:tc>
          <w:tcPr>
            <w:tcW w:w="4500" w:type="dxa"/>
            <w:vAlign w:val="center"/>
          </w:tcPr>
          <w:p w:rsidR="00042285" w:rsidRPr="007A2787" w:rsidRDefault="00042285" w:rsidP="00042285">
            <w:pPr>
              <w:jc w:val="right"/>
              <w:rPr>
                <w:rFonts w:asciiTheme="minorHAnsi" w:hAnsiTheme="minorHAnsi" w:cstheme="minorHAnsi"/>
                <w:b/>
              </w:rPr>
            </w:pPr>
            <w:r w:rsidRPr="007A2787">
              <w:rPr>
                <w:rFonts w:asciiTheme="minorHAnsi" w:hAnsiTheme="minorHAnsi" w:cstheme="minorHAnsi"/>
                <w:b/>
              </w:rPr>
              <w:t>Total Baccalaureate Degree Credit Hours</w:t>
            </w:r>
          </w:p>
        </w:tc>
        <w:tc>
          <w:tcPr>
            <w:tcW w:w="1080" w:type="dxa"/>
            <w:vAlign w:val="center"/>
          </w:tcPr>
          <w:p w:rsidR="00042285" w:rsidRPr="007A2787" w:rsidRDefault="00042285" w:rsidP="00042285">
            <w:pPr>
              <w:jc w:val="center"/>
              <w:rPr>
                <w:rFonts w:asciiTheme="minorHAnsi" w:hAnsiTheme="minorHAnsi" w:cstheme="minorHAnsi"/>
                <w:b/>
              </w:rPr>
            </w:pPr>
            <w:r w:rsidRPr="007A2787">
              <w:rPr>
                <w:rFonts w:asciiTheme="minorHAnsi" w:hAnsiTheme="minorHAnsi" w:cstheme="minorHAnsi"/>
                <w:b/>
              </w:rPr>
              <w:t>120</w:t>
            </w:r>
          </w:p>
        </w:tc>
        <w:tc>
          <w:tcPr>
            <w:tcW w:w="1260" w:type="dxa"/>
            <w:vAlign w:val="center"/>
          </w:tcPr>
          <w:p w:rsidR="00042285" w:rsidRPr="007A2787" w:rsidRDefault="00042285" w:rsidP="00042285">
            <w:pPr>
              <w:rPr>
                <w:rFonts w:asciiTheme="minorHAnsi" w:hAnsiTheme="minorHAnsi" w:cstheme="minorHAnsi"/>
              </w:rPr>
            </w:pPr>
          </w:p>
        </w:tc>
        <w:tc>
          <w:tcPr>
            <w:tcW w:w="1075" w:type="dxa"/>
            <w:vAlign w:val="center"/>
          </w:tcPr>
          <w:p w:rsidR="00042285" w:rsidRPr="007A2787" w:rsidRDefault="00042285" w:rsidP="00042285">
            <w:pPr>
              <w:jc w:val="center"/>
              <w:rPr>
                <w:rFonts w:asciiTheme="minorHAnsi" w:hAnsiTheme="minorHAnsi" w:cstheme="minorHAnsi"/>
              </w:rPr>
            </w:pPr>
          </w:p>
        </w:tc>
      </w:tr>
    </w:tbl>
    <w:p w:rsidR="005160BD" w:rsidRPr="007A2787" w:rsidRDefault="005160BD" w:rsidP="005160BD">
      <w:pPr>
        <w:rPr>
          <w:rFonts w:asciiTheme="minorHAnsi" w:hAnsiTheme="minorHAnsi" w:cstheme="minorHAnsi"/>
          <w:b/>
        </w:rPr>
      </w:pPr>
    </w:p>
    <w:p w:rsidR="005160BD" w:rsidRPr="007A2787" w:rsidRDefault="005160BD" w:rsidP="005160BD">
      <w:pPr>
        <w:rPr>
          <w:rFonts w:asciiTheme="minorHAnsi" w:hAnsiTheme="minorHAnsi" w:cstheme="minorHAnsi"/>
          <w:b/>
        </w:rPr>
      </w:pPr>
    </w:p>
    <w:p w:rsidR="005160BD" w:rsidRPr="007A2787" w:rsidRDefault="005160BD" w:rsidP="005160BD">
      <w:pPr>
        <w:ind w:left="5760"/>
        <w:rPr>
          <w:rFonts w:asciiTheme="minorHAnsi" w:hAnsiTheme="minorHAnsi" w:cstheme="minorHAnsi"/>
        </w:rPr>
      </w:pPr>
      <w:r w:rsidRPr="007A2787">
        <w:rPr>
          <w:rFonts w:asciiTheme="minorHAnsi" w:hAnsiTheme="minorHAnsi" w:cstheme="minorHAnsi"/>
        </w:rPr>
        <w:t>Updated May 2019 for Fall 2019 Start</w:t>
      </w:r>
    </w:p>
    <w:p w:rsidR="00EF418D" w:rsidRPr="007A2787" w:rsidRDefault="00EF418D" w:rsidP="005160BD">
      <w:pPr>
        <w:jc w:val="center"/>
        <w:rPr>
          <w:rFonts w:asciiTheme="minorHAnsi" w:hAnsiTheme="minorHAnsi" w:cstheme="minorHAnsi"/>
        </w:rPr>
      </w:pPr>
    </w:p>
    <w:sectPr w:rsidR="00EF418D" w:rsidRPr="007A2787" w:rsidSect="00BC3900">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442" w:rsidRDefault="004C6442" w:rsidP="00F36ECA">
      <w:r>
        <w:separator/>
      </w:r>
    </w:p>
  </w:endnote>
  <w:endnote w:type="continuationSeparator" w:id="0">
    <w:p w:rsidR="004C6442" w:rsidRDefault="004C6442" w:rsidP="00F3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LT 47 CondensedLt">
    <w:altName w:val="Myriad Web Pro Condense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442" w:rsidRDefault="004C6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046841"/>
      <w:docPartObj>
        <w:docPartGallery w:val="Page Numbers (Bottom of Page)"/>
        <w:docPartUnique/>
      </w:docPartObj>
    </w:sdtPr>
    <w:sdtEndPr>
      <w:rPr>
        <w:noProof/>
        <w:sz w:val="20"/>
        <w:szCs w:val="20"/>
      </w:rPr>
    </w:sdtEndPr>
    <w:sdtContent>
      <w:p w:rsidR="004C6442" w:rsidRPr="00F36ECA" w:rsidRDefault="004C6442">
        <w:pPr>
          <w:pStyle w:val="Footer"/>
          <w:jc w:val="center"/>
          <w:rPr>
            <w:sz w:val="20"/>
            <w:szCs w:val="20"/>
          </w:rPr>
        </w:pPr>
        <w:r w:rsidRPr="00F36ECA">
          <w:rPr>
            <w:sz w:val="20"/>
            <w:szCs w:val="20"/>
          </w:rPr>
          <w:fldChar w:fldCharType="begin"/>
        </w:r>
        <w:r w:rsidRPr="00F36ECA">
          <w:rPr>
            <w:sz w:val="20"/>
            <w:szCs w:val="20"/>
          </w:rPr>
          <w:instrText xml:space="preserve"> PAGE   \* MERGEFORMAT </w:instrText>
        </w:r>
        <w:r w:rsidRPr="00F36ECA">
          <w:rPr>
            <w:sz w:val="20"/>
            <w:szCs w:val="20"/>
          </w:rPr>
          <w:fldChar w:fldCharType="separate"/>
        </w:r>
        <w:r w:rsidR="007A2787">
          <w:rPr>
            <w:noProof/>
            <w:sz w:val="20"/>
            <w:szCs w:val="20"/>
          </w:rPr>
          <w:t>1</w:t>
        </w:r>
        <w:r w:rsidRPr="00F36ECA">
          <w:rPr>
            <w:noProof/>
            <w:sz w:val="20"/>
            <w:szCs w:val="20"/>
          </w:rPr>
          <w:fldChar w:fldCharType="end"/>
        </w:r>
      </w:p>
    </w:sdtContent>
  </w:sdt>
  <w:p w:rsidR="004C6442" w:rsidRDefault="004C6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442" w:rsidRDefault="004C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442" w:rsidRDefault="004C6442" w:rsidP="00F36ECA">
      <w:r>
        <w:separator/>
      </w:r>
    </w:p>
  </w:footnote>
  <w:footnote w:type="continuationSeparator" w:id="0">
    <w:p w:rsidR="004C6442" w:rsidRDefault="004C6442" w:rsidP="00F3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442" w:rsidRDefault="004C6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442" w:rsidRDefault="004C6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442" w:rsidRDefault="004C6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247AA"/>
    <w:multiLevelType w:val="hybridMultilevel"/>
    <w:tmpl w:val="0438516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4A195376"/>
    <w:multiLevelType w:val="hybridMultilevel"/>
    <w:tmpl w:val="4490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D962D6"/>
    <w:multiLevelType w:val="hybridMultilevel"/>
    <w:tmpl w:val="EC94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652BF"/>
    <w:multiLevelType w:val="hybridMultilevel"/>
    <w:tmpl w:val="5C38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156AD"/>
    <w:multiLevelType w:val="hybridMultilevel"/>
    <w:tmpl w:val="0046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61"/>
    <w:rsid w:val="00010BFD"/>
    <w:rsid w:val="00012674"/>
    <w:rsid w:val="00013531"/>
    <w:rsid w:val="000173EA"/>
    <w:rsid w:val="00030B43"/>
    <w:rsid w:val="000360AD"/>
    <w:rsid w:val="00042285"/>
    <w:rsid w:val="000424B5"/>
    <w:rsid w:val="00052AD5"/>
    <w:rsid w:val="0007253E"/>
    <w:rsid w:val="00074386"/>
    <w:rsid w:val="00077417"/>
    <w:rsid w:val="000923D8"/>
    <w:rsid w:val="000A1D45"/>
    <w:rsid w:val="000A46EE"/>
    <w:rsid w:val="000B4809"/>
    <w:rsid w:val="000E18E1"/>
    <w:rsid w:val="000F0C6F"/>
    <w:rsid w:val="001039B0"/>
    <w:rsid w:val="00104E41"/>
    <w:rsid w:val="00107E1A"/>
    <w:rsid w:val="00110067"/>
    <w:rsid w:val="0012382F"/>
    <w:rsid w:val="00126BA9"/>
    <w:rsid w:val="00145DA9"/>
    <w:rsid w:val="0015781E"/>
    <w:rsid w:val="001604B9"/>
    <w:rsid w:val="00174F32"/>
    <w:rsid w:val="001763B7"/>
    <w:rsid w:val="00193F15"/>
    <w:rsid w:val="001A0D47"/>
    <w:rsid w:val="001B5FAC"/>
    <w:rsid w:val="001C0BC6"/>
    <w:rsid w:val="001C15B4"/>
    <w:rsid w:val="001C1A55"/>
    <w:rsid w:val="001C6463"/>
    <w:rsid w:val="001D2404"/>
    <w:rsid w:val="001E7ED5"/>
    <w:rsid w:val="001F25AF"/>
    <w:rsid w:val="002015CB"/>
    <w:rsid w:val="002043E7"/>
    <w:rsid w:val="00205403"/>
    <w:rsid w:val="002069F6"/>
    <w:rsid w:val="00211D97"/>
    <w:rsid w:val="00215403"/>
    <w:rsid w:val="00216BCD"/>
    <w:rsid w:val="00230DBA"/>
    <w:rsid w:val="0023428E"/>
    <w:rsid w:val="002428F7"/>
    <w:rsid w:val="00242C9E"/>
    <w:rsid w:val="00247711"/>
    <w:rsid w:val="0025037C"/>
    <w:rsid w:val="0026194B"/>
    <w:rsid w:val="002835A4"/>
    <w:rsid w:val="00294980"/>
    <w:rsid w:val="002A3D7C"/>
    <w:rsid w:val="002F0A69"/>
    <w:rsid w:val="002F0D54"/>
    <w:rsid w:val="00303D74"/>
    <w:rsid w:val="0030650C"/>
    <w:rsid w:val="00311D70"/>
    <w:rsid w:val="00315190"/>
    <w:rsid w:val="00324D91"/>
    <w:rsid w:val="00332BF8"/>
    <w:rsid w:val="003459D2"/>
    <w:rsid w:val="00354273"/>
    <w:rsid w:val="003621E4"/>
    <w:rsid w:val="003833C1"/>
    <w:rsid w:val="003844B7"/>
    <w:rsid w:val="00387467"/>
    <w:rsid w:val="00390AA4"/>
    <w:rsid w:val="003B30EF"/>
    <w:rsid w:val="003C6784"/>
    <w:rsid w:val="003D3507"/>
    <w:rsid w:val="003D3F7C"/>
    <w:rsid w:val="003D6088"/>
    <w:rsid w:val="003E0BA0"/>
    <w:rsid w:val="00400085"/>
    <w:rsid w:val="00400092"/>
    <w:rsid w:val="00405ED9"/>
    <w:rsid w:val="00420B28"/>
    <w:rsid w:val="004221B2"/>
    <w:rsid w:val="004365AB"/>
    <w:rsid w:val="00446D2B"/>
    <w:rsid w:val="00450FED"/>
    <w:rsid w:val="0048569F"/>
    <w:rsid w:val="004A419B"/>
    <w:rsid w:val="004C19A6"/>
    <w:rsid w:val="004C6442"/>
    <w:rsid w:val="004E61E4"/>
    <w:rsid w:val="004E65B0"/>
    <w:rsid w:val="004F7DB5"/>
    <w:rsid w:val="00505190"/>
    <w:rsid w:val="005138A1"/>
    <w:rsid w:val="005160BD"/>
    <w:rsid w:val="00526E3A"/>
    <w:rsid w:val="00527165"/>
    <w:rsid w:val="00533684"/>
    <w:rsid w:val="0053701B"/>
    <w:rsid w:val="00542088"/>
    <w:rsid w:val="005637F6"/>
    <w:rsid w:val="00567884"/>
    <w:rsid w:val="005836AE"/>
    <w:rsid w:val="005941D5"/>
    <w:rsid w:val="00595582"/>
    <w:rsid w:val="005A344D"/>
    <w:rsid w:val="005B14F7"/>
    <w:rsid w:val="005B5C32"/>
    <w:rsid w:val="005C00BE"/>
    <w:rsid w:val="005E7B46"/>
    <w:rsid w:val="005F1555"/>
    <w:rsid w:val="005F6554"/>
    <w:rsid w:val="006012FB"/>
    <w:rsid w:val="00601394"/>
    <w:rsid w:val="006114A1"/>
    <w:rsid w:val="00612E3E"/>
    <w:rsid w:val="00621B26"/>
    <w:rsid w:val="00623ADF"/>
    <w:rsid w:val="0062517A"/>
    <w:rsid w:val="00627329"/>
    <w:rsid w:val="006302DF"/>
    <w:rsid w:val="006410FC"/>
    <w:rsid w:val="00676752"/>
    <w:rsid w:val="00687B37"/>
    <w:rsid w:val="006A3227"/>
    <w:rsid w:val="006A3321"/>
    <w:rsid w:val="006A3AB8"/>
    <w:rsid w:val="006A7222"/>
    <w:rsid w:val="006B6316"/>
    <w:rsid w:val="006C0DCC"/>
    <w:rsid w:val="006C7B54"/>
    <w:rsid w:val="006D2D71"/>
    <w:rsid w:val="006F0B1B"/>
    <w:rsid w:val="00700FCE"/>
    <w:rsid w:val="00701072"/>
    <w:rsid w:val="00710C28"/>
    <w:rsid w:val="0071168B"/>
    <w:rsid w:val="00713036"/>
    <w:rsid w:val="0072047D"/>
    <w:rsid w:val="0075331F"/>
    <w:rsid w:val="0076100B"/>
    <w:rsid w:val="00770AED"/>
    <w:rsid w:val="00796F41"/>
    <w:rsid w:val="007A207C"/>
    <w:rsid w:val="007A2787"/>
    <w:rsid w:val="007A5499"/>
    <w:rsid w:val="007A76B7"/>
    <w:rsid w:val="007C100E"/>
    <w:rsid w:val="007C2A84"/>
    <w:rsid w:val="007D2317"/>
    <w:rsid w:val="007D57DA"/>
    <w:rsid w:val="007E0531"/>
    <w:rsid w:val="007E3483"/>
    <w:rsid w:val="007E3B7A"/>
    <w:rsid w:val="007F170F"/>
    <w:rsid w:val="008010E9"/>
    <w:rsid w:val="008010F6"/>
    <w:rsid w:val="00817E0F"/>
    <w:rsid w:val="00835DE1"/>
    <w:rsid w:val="008550B2"/>
    <w:rsid w:val="00866C10"/>
    <w:rsid w:val="00884279"/>
    <w:rsid w:val="00892ED8"/>
    <w:rsid w:val="008934D0"/>
    <w:rsid w:val="00895FA3"/>
    <w:rsid w:val="00897B1D"/>
    <w:rsid w:val="008A0D8E"/>
    <w:rsid w:val="008C566B"/>
    <w:rsid w:val="008C729D"/>
    <w:rsid w:val="008D0640"/>
    <w:rsid w:val="008D5003"/>
    <w:rsid w:val="008D62DA"/>
    <w:rsid w:val="008F12B7"/>
    <w:rsid w:val="00900551"/>
    <w:rsid w:val="00933965"/>
    <w:rsid w:val="00954F6A"/>
    <w:rsid w:val="009567F4"/>
    <w:rsid w:val="00960E66"/>
    <w:rsid w:val="00963501"/>
    <w:rsid w:val="009733C4"/>
    <w:rsid w:val="0097584A"/>
    <w:rsid w:val="009A0516"/>
    <w:rsid w:val="009A075B"/>
    <w:rsid w:val="009A3912"/>
    <w:rsid w:val="009A521E"/>
    <w:rsid w:val="009A68AE"/>
    <w:rsid w:val="009C3F0B"/>
    <w:rsid w:val="009D433B"/>
    <w:rsid w:val="009D5303"/>
    <w:rsid w:val="009D7BCC"/>
    <w:rsid w:val="009E5853"/>
    <w:rsid w:val="009F07D1"/>
    <w:rsid w:val="00A016F4"/>
    <w:rsid w:val="00A0695B"/>
    <w:rsid w:val="00A1245C"/>
    <w:rsid w:val="00A13C78"/>
    <w:rsid w:val="00A15461"/>
    <w:rsid w:val="00A23F87"/>
    <w:rsid w:val="00A36240"/>
    <w:rsid w:val="00A3628C"/>
    <w:rsid w:val="00A408C1"/>
    <w:rsid w:val="00A47F3D"/>
    <w:rsid w:val="00A71F26"/>
    <w:rsid w:val="00A84CFA"/>
    <w:rsid w:val="00A90CCA"/>
    <w:rsid w:val="00B06691"/>
    <w:rsid w:val="00B22A85"/>
    <w:rsid w:val="00B258CF"/>
    <w:rsid w:val="00B36A24"/>
    <w:rsid w:val="00B36E4D"/>
    <w:rsid w:val="00B37229"/>
    <w:rsid w:val="00B406A4"/>
    <w:rsid w:val="00B43B44"/>
    <w:rsid w:val="00B4581E"/>
    <w:rsid w:val="00B63A04"/>
    <w:rsid w:val="00B6548A"/>
    <w:rsid w:val="00B843F9"/>
    <w:rsid w:val="00B92B16"/>
    <w:rsid w:val="00BA1246"/>
    <w:rsid w:val="00BB0F58"/>
    <w:rsid w:val="00BB61CE"/>
    <w:rsid w:val="00BC3900"/>
    <w:rsid w:val="00BE15DF"/>
    <w:rsid w:val="00BE479E"/>
    <w:rsid w:val="00BF02BB"/>
    <w:rsid w:val="00C030F3"/>
    <w:rsid w:val="00C051AB"/>
    <w:rsid w:val="00C0764F"/>
    <w:rsid w:val="00C10BAC"/>
    <w:rsid w:val="00C1635E"/>
    <w:rsid w:val="00C23560"/>
    <w:rsid w:val="00C3137E"/>
    <w:rsid w:val="00C41C6F"/>
    <w:rsid w:val="00C51261"/>
    <w:rsid w:val="00C5484D"/>
    <w:rsid w:val="00C6797C"/>
    <w:rsid w:val="00C7007F"/>
    <w:rsid w:val="00C7080D"/>
    <w:rsid w:val="00C7255C"/>
    <w:rsid w:val="00C737AC"/>
    <w:rsid w:val="00C8447E"/>
    <w:rsid w:val="00CA4129"/>
    <w:rsid w:val="00CB554E"/>
    <w:rsid w:val="00CC5F9F"/>
    <w:rsid w:val="00CE1463"/>
    <w:rsid w:val="00CF4396"/>
    <w:rsid w:val="00D12B0E"/>
    <w:rsid w:val="00D16588"/>
    <w:rsid w:val="00D21B54"/>
    <w:rsid w:val="00D26218"/>
    <w:rsid w:val="00D36D6D"/>
    <w:rsid w:val="00D4251A"/>
    <w:rsid w:val="00D50116"/>
    <w:rsid w:val="00D50E63"/>
    <w:rsid w:val="00D54F2F"/>
    <w:rsid w:val="00D55E8F"/>
    <w:rsid w:val="00D62343"/>
    <w:rsid w:val="00D71AE5"/>
    <w:rsid w:val="00D72B3E"/>
    <w:rsid w:val="00D73612"/>
    <w:rsid w:val="00D73A23"/>
    <w:rsid w:val="00D914B1"/>
    <w:rsid w:val="00D930B5"/>
    <w:rsid w:val="00D93AD4"/>
    <w:rsid w:val="00D9792E"/>
    <w:rsid w:val="00DA0D22"/>
    <w:rsid w:val="00DA5A15"/>
    <w:rsid w:val="00DB4CAE"/>
    <w:rsid w:val="00DB5B4A"/>
    <w:rsid w:val="00DD2F78"/>
    <w:rsid w:val="00DE467D"/>
    <w:rsid w:val="00DF2BE5"/>
    <w:rsid w:val="00DF7CBB"/>
    <w:rsid w:val="00E0187B"/>
    <w:rsid w:val="00E0363C"/>
    <w:rsid w:val="00E03ED6"/>
    <w:rsid w:val="00E11D51"/>
    <w:rsid w:val="00E21A51"/>
    <w:rsid w:val="00E31CF6"/>
    <w:rsid w:val="00E3235B"/>
    <w:rsid w:val="00E3283B"/>
    <w:rsid w:val="00E41826"/>
    <w:rsid w:val="00E45A77"/>
    <w:rsid w:val="00E505C8"/>
    <w:rsid w:val="00E54492"/>
    <w:rsid w:val="00E61642"/>
    <w:rsid w:val="00E7290D"/>
    <w:rsid w:val="00E77047"/>
    <w:rsid w:val="00E855E1"/>
    <w:rsid w:val="00E865AD"/>
    <w:rsid w:val="00E86863"/>
    <w:rsid w:val="00E875C6"/>
    <w:rsid w:val="00EB12BA"/>
    <w:rsid w:val="00EC484B"/>
    <w:rsid w:val="00EC4FE3"/>
    <w:rsid w:val="00ED1E17"/>
    <w:rsid w:val="00EF418D"/>
    <w:rsid w:val="00F30C77"/>
    <w:rsid w:val="00F31727"/>
    <w:rsid w:val="00F31D5B"/>
    <w:rsid w:val="00F324EE"/>
    <w:rsid w:val="00F36ECA"/>
    <w:rsid w:val="00F37828"/>
    <w:rsid w:val="00F42C82"/>
    <w:rsid w:val="00F50618"/>
    <w:rsid w:val="00F529D1"/>
    <w:rsid w:val="00F568DF"/>
    <w:rsid w:val="00F650D6"/>
    <w:rsid w:val="00F66632"/>
    <w:rsid w:val="00F76E43"/>
    <w:rsid w:val="00F81D02"/>
    <w:rsid w:val="00F81E63"/>
    <w:rsid w:val="00F83639"/>
    <w:rsid w:val="00F956C7"/>
    <w:rsid w:val="00FA37DE"/>
    <w:rsid w:val="00FA6F8F"/>
    <w:rsid w:val="00FB7EFF"/>
    <w:rsid w:val="00FC1F40"/>
    <w:rsid w:val="00FC6254"/>
    <w:rsid w:val="00FD03DE"/>
    <w:rsid w:val="00FD230C"/>
    <w:rsid w:val="00FD3E5D"/>
    <w:rsid w:val="00FD4A0E"/>
    <w:rsid w:val="00FE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87AD940-B3DC-43C6-ADBB-52B55E17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0E63"/>
    <w:pPr>
      <w:keepNext/>
      <w:keepLines/>
      <w:spacing w:line="259" w:lineRule="auto"/>
      <w:jc w:val="center"/>
      <w:outlineLvl w:val="0"/>
    </w:pPr>
    <w:rPr>
      <w:rFonts w:ascii="Century Gothic" w:eastAsiaTheme="majorEastAsia" w:hAnsi="Century Gothic" w:cstheme="majorBidi"/>
      <w:b/>
      <w:caps/>
      <w:color w:val="000000" w:themeColor="text1"/>
      <w:sz w:val="36"/>
      <w:szCs w:val="32"/>
    </w:rPr>
  </w:style>
  <w:style w:type="paragraph" w:styleId="Heading2">
    <w:name w:val="heading 2"/>
    <w:basedOn w:val="Normal"/>
    <w:next w:val="Normal"/>
    <w:link w:val="Heading2Char"/>
    <w:uiPriority w:val="9"/>
    <w:unhideWhenUsed/>
    <w:qFormat/>
    <w:rsid w:val="00D50E63"/>
    <w:pPr>
      <w:keepNext/>
      <w:keepLines/>
      <w:spacing w:before="40" w:line="259" w:lineRule="auto"/>
      <w:outlineLvl w:val="1"/>
    </w:pPr>
    <w:rPr>
      <w:rFonts w:ascii="Century Gothic" w:eastAsiaTheme="majorEastAsia" w:hAnsi="Century Gothic" w:cstheme="majorBidi"/>
      <w:b/>
      <w:i/>
      <w:color w:val="000000" w:themeColor="text1"/>
      <w:sz w:val="24"/>
      <w:szCs w:val="26"/>
    </w:rPr>
  </w:style>
  <w:style w:type="paragraph" w:styleId="Heading3">
    <w:name w:val="heading 3"/>
    <w:basedOn w:val="Normal"/>
    <w:next w:val="Normal"/>
    <w:link w:val="Heading3Char"/>
    <w:uiPriority w:val="9"/>
    <w:unhideWhenUsed/>
    <w:qFormat/>
    <w:rsid w:val="00D50E63"/>
    <w:pPr>
      <w:keepNext/>
      <w:keepLines/>
      <w:spacing w:before="40" w:line="259" w:lineRule="auto"/>
      <w:jc w:val="center"/>
      <w:outlineLvl w:val="2"/>
    </w:pPr>
    <w:rPr>
      <w:rFonts w:ascii="Century Gothic" w:eastAsiaTheme="majorEastAsia" w:hAnsi="Century Gothic" w:cstheme="majorBidi"/>
      <w:b/>
      <w:color w:val="000000" w:themeColor="text1"/>
      <w:sz w:val="24"/>
      <w:szCs w:val="24"/>
    </w:rPr>
  </w:style>
  <w:style w:type="paragraph" w:styleId="Heading4">
    <w:name w:val="heading 4"/>
    <w:basedOn w:val="Normal"/>
    <w:next w:val="Normal"/>
    <w:link w:val="Heading4Char"/>
    <w:uiPriority w:val="9"/>
    <w:unhideWhenUsed/>
    <w:qFormat/>
    <w:rsid w:val="00D50E63"/>
    <w:pPr>
      <w:keepNext/>
      <w:keepLines/>
      <w:spacing w:before="40" w:line="259" w:lineRule="auto"/>
      <w:outlineLvl w:val="3"/>
    </w:pPr>
    <w:rPr>
      <w:rFonts w:ascii="Century Gothic" w:eastAsiaTheme="majorEastAsia" w:hAnsi="Century Gothic" w:cstheme="majorBidi"/>
      <w:b/>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3B44"/>
    <w:rPr>
      <w:rFonts w:ascii="Tahoma" w:hAnsi="Tahoma" w:cs="Tahoma"/>
      <w:sz w:val="16"/>
      <w:szCs w:val="16"/>
    </w:rPr>
  </w:style>
  <w:style w:type="character" w:customStyle="1" w:styleId="BalloonTextChar">
    <w:name w:val="Balloon Text Char"/>
    <w:basedOn w:val="DefaultParagraphFont"/>
    <w:link w:val="BalloonText"/>
    <w:uiPriority w:val="99"/>
    <w:semiHidden/>
    <w:rsid w:val="00B43B44"/>
    <w:rPr>
      <w:rFonts w:ascii="Tahoma" w:hAnsi="Tahoma" w:cs="Tahoma"/>
      <w:sz w:val="16"/>
      <w:szCs w:val="16"/>
    </w:rPr>
  </w:style>
  <w:style w:type="paragraph" w:customStyle="1" w:styleId="RequiredCourses">
    <w:name w:val="Required Courses"/>
    <w:uiPriority w:val="99"/>
    <w:rsid w:val="00030B43"/>
    <w:pPr>
      <w:widowControl w:val="0"/>
      <w:suppressAutoHyphens/>
      <w:autoSpaceDE w:val="0"/>
      <w:autoSpaceDN w:val="0"/>
      <w:adjustRightInd w:val="0"/>
      <w:spacing w:line="220" w:lineRule="exact"/>
    </w:pPr>
    <w:rPr>
      <w:rFonts w:ascii="Univers LT 47 CondensedLt" w:eastAsia="Times New Roman" w:hAnsi="Univers LT 47 CondensedLt" w:cs="Times New Roman"/>
      <w:color w:val="000000"/>
      <w:sz w:val="18"/>
      <w:szCs w:val="16"/>
      <w:shd w:val="clear" w:color="auto" w:fill="FFFFFF"/>
    </w:rPr>
  </w:style>
  <w:style w:type="paragraph" w:customStyle="1" w:styleId="RequiredCoursesHeading">
    <w:name w:val="Required Courses Heading"/>
    <w:uiPriority w:val="99"/>
    <w:rsid w:val="00030B43"/>
    <w:pPr>
      <w:keepNext/>
      <w:keepLines/>
      <w:suppressAutoHyphens/>
      <w:autoSpaceDE w:val="0"/>
      <w:autoSpaceDN w:val="0"/>
      <w:adjustRightInd w:val="0"/>
      <w:spacing w:before="120" w:line="220" w:lineRule="exact"/>
    </w:pPr>
    <w:rPr>
      <w:rFonts w:ascii="Univers LT 47 CondensedLt" w:eastAsia="Times New Roman" w:hAnsi="Univers LT 47 CondensedLt" w:cs="Arial"/>
      <w:b/>
      <w:bCs/>
      <w:color w:val="000000"/>
      <w:sz w:val="18"/>
      <w:szCs w:val="16"/>
    </w:rPr>
  </w:style>
  <w:style w:type="paragraph" w:customStyle="1" w:styleId="RequiredCoursesRight">
    <w:name w:val="Required Courses Right"/>
    <w:uiPriority w:val="99"/>
    <w:rsid w:val="00030B43"/>
    <w:pPr>
      <w:widowControl w:val="0"/>
      <w:autoSpaceDE w:val="0"/>
      <w:autoSpaceDN w:val="0"/>
      <w:adjustRightInd w:val="0"/>
      <w:spacing w:line="220" w:lineRule="exact"/>
      <w:jc w:val="right"/>
    </w:pPr>
    <w:rPr>
      <w:rFonts w:ascii="Univers LT 47 CondensedLt" w:eastAsiaTheme="minorEastAsia" w:hAnsi="Univers LT 47 CondensedLt" w:cs="Arial"/>
      <w:color w:val="000000"/>
      <w:sz w:val="18"/>
      <w:szCs w:val="20"/>
    </w:rPr>
  </w:style>
  <w:style w:type="paragraph" w:customStyle="1" w:styleId="Total">
    <w:name w:val="Total"/>
    <w:basedOn w:val="RequiredCoursesHeading"/>
    <w:qFormat/>
    <w:rsid w:val="00030B43"/>
    <w:pPr>
      <w:keepNext w:val="0"/>
      <w:keepLines w:val="0"/>
      <w:spacing w:before="0"/>
      <w:jc w:val="right"/>
    </w:pPr>
  </w:style>
  <w:style w:type="paragraph" w:customStyle="1" w:styleId="TotalRight">
    <w:name w:val="Total Right"/>
    <w:basedOn w:val="Normal"/>
    <w:qFormat/>
    <w:rsid w:val="00030B43"/>
    <w:pPr>
      <w:suppressAutoHyphens/>
      <w:autoSpaceDE w:val="0"/>
      <w:autoSpaceDN w:val="0"/>
      <w:adjustRightInd w:val="0"/>
      <w:spacing w:line="220" w:lineRule="exact"/>
      <w:jc w:val="right"/>
    </w:pPr>
    <w:rPr>
      <w:rFonts w:ascii="Univers LT 47 CondensedLt" w:eastAsia="Times New Roman" w:hAnsi="Univers LT 47 CondensedLt" w:cs="Arial"/>
      <w:b/>
      <w:bCs/>
      <w:color w:val="000000"/>
      <w:sz w:val="18"/>
      <w:szCs w:val="20"/>
    </w:rPr>
  </w:style>
  <w:style w:type="paragraph" w:styleId="ListParagraph">
    <w:name w:val="List Paragraph"/>
    <w:basedOn w:val="Normal"/>
    <w:uiPriority w:val="34"/>
    <w:qFormat/>
    <w:rsid w:val="00E855E1"/>
    <w:pPr>
      <w:ind w:left="720"/>
      <w:contextualSpacing/>
    </w:pPr>
  </w:style>
  <w:style w:type="paragraph" w:styleId="Header">
    <w:name w:val="header"/>
    <w:basedOn w:val="Normal"/>
    <w:link w:val="HeaderChar"/>
    <w:uiPriority w:val="99"/>
    <w:unhideWhenUsed/>
    <w:rsid w:val="00F36ECA"/>
    <w:pPr>
      <w:tabs>
        <w:tab w:val="center" w:pos="4680"/>
        <w:tab w:val="right" w:pos="9360"/>
      </w:tabs>
    </w:pPr>
  </w:style>
  <w:style w:type="character" w:customStyle="1" w:styleId="HeaderChar">
    <w:name w:val="Header Char"/>
    <w:basedOn w:val="DefaultParagraphFont"/>
    <w:link w:val="Header"/>
    <w:uiPriority w:val="99"/>
    <w:rsid w:val="00F36ECA"/>
  </w:style>
  <w:style w:type="paragraph" w:styleId="Footer">
    <w:name w:val="footer"/>
    <w:basedOn w:val="Normal"/>
    <w:link w:val="FooterChar"/>
    <w:uiPriority w:val="99"/>
    <w:unhideWhenUsed/>
    <w:rsid w:val="00F36ECA"/>
    <w:pPr>
      <w:tabs>
        <w:tab w:val="center" w:pos="4680"/>
        <w:tab w:val="right" w:pos="9360"/>
      </w:tabs>
    </w:pPr>
  </w:style>
  <w:style w:type="character" w:customStyle="1" w:styleId="FooterChar">
    <w:name w:val="Footer Char"/>
    <w:basedOn w:val="DefaultParagraphFont"/>
    <w:link w:val="Footer"/>
    <w:uiPriority w:val="99"/>
    <w:rsid w:val="00F36ECA"/>
  </w:style>
  <w:style w:type="character" w:customStyle="1" w:styleId="Heading1Char">
    <w:name w:val="Heading 1 Char"/>
    <w:basedOn w:val="DefaultParagraphFont"/>
    <w:link w:val="Heading1"/>
    <w:uiPriority w:val="9"/>
    <w:rsid w:val="00D50E63"/>
    <w:rPr>
      <w:rFonts w:ascii="Century Gothic" w:eastAsiaTheme="majorEastAsia" w:hAnsi="Century Gothic" w:cstheme="majorBidi"/>
      <w:b/>
      <w:caps/>
      <w:color w:val="000000" w:themeColor="text1"/>
      <w:sz w:val="36"/>
      <w:szCs w:val="32"/>
    </w:rPr>
  </w:style>
  <w:style w:type="character" w:customStyle="1" w:styleId="Heading2Char">
    <w:name w:val="Heading 2 Char"/>
    <w:basedOn w:val="DefaultParagraphFont"/>
    <w:link w:val="Heading2"/>
    <w:uiPriority w:val="9"/>
    <w:rsid w:val="00D50E63"/>
    <w:rPr>
      <w:rFonts w:ascii="Century Gothic" w:eastAsiaTheme="majorEastAsia" w:hAnsi="Century Gothic" w:cstheme="majorBidi"/>
      <w:b/>
      <w:i/>
      <w:color w:val="000000" w:themeColor="text1"/>
      <w:sz w:val="24"/>
      <w:szCs w:val="26"/>
    </w:rPr>
  </w:style>
  <w:style w:type="paragraph" w:styleId="BodyText">
    <w:name w:val="Body Text"/>
    <w:basedOn w:val="Normal"/>
    <w:link w:val="BodyTextChar"/>
    <w:uiPriority w:val="1"/>
    <w:qFormat/>
    <w:rsid w:val="004C6442"/>
    <w:pPr>
      <w:widowControl w:val="0"/>
      <w:ind w:left="920"/>
    </w:pPr>
    <w:rPr>
      <w:rFonts w:eastAsia="Arial"/>
      <w:sz w:val="24"/>
      <w:szCs w:val="24"/>
    </w:rPr>
  </w:style>
  <w:style w:type="character" w:customStyle="1" w:styleId="BodyTextChar">
    <w:name w:val="Body Text Char"/>
    <w:basedOn w:val="DefaultParagraphFont"/>
    <w:link w:val="BodyText"/>
    <w:uiPriority w:val="1"/>
    <w:rsid w:val="004C6442"/>
    <w:rPr>
      <w:rFonts w:eastAsia="Arial"/>
      <w:sz w:val="24"/>
      <w:szCs w:val="24"/>
    </w:rPr>
  </w:style>
  <w:style w:type="character" w:customStyle="1" w:styleId="Heading3Char">
    <w:name w:val="Heading 3 Char"/>
    <w:basedOn w:val="DefaultParagraphFont"/>
    <w:link w:val="Heading3"/>
    <w:uiPriority w:val="9"/>
    <w:rsid w:val="00D50E63"/>
    <w:rPr>
      <w:rFonts w:ascii="Century Gothic" w:eastAsiaTheme="majorEastAsia" w:hAnsi="Century Gothic" w:cstheme="majorBidi"/>
      <w:b/>
      <w:color w:val="000000" w:themeColor="text1"/>
      <w:sz w:val="24"/>
      <w:szCs w:val="24"/>
    </w:rPr>
  </w:style>
  <w:style w:type="character" w:customStyle="1" w:styleId="Heading4Char">
    <w:name w:val="Heading 4 Char"/>
    <w:basedOn w:val="DefaultParagraphFont"/>
    <w:link w:val="Heading4"/>
    <w:uiPriority w:val="9"/>
    <w:rsid w:val="00D50E63"/>
    <w:rPr>
      <w:rFonts w:ascii="Century Gothic" w:eastAsiaTheme="majorEastAsia" w:hAnsi="Century Gothic" w:cstheme="majorBidi"/>
      <w:b/>
      <w:iC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Northern Kentucky University</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Diane Williams</cp:lastModifiedBy>
  <cp:revision>12</cp:revision>
  <cp:lastPrinted>2019-04-03T20:07:00Z</cp:lastPrinted>
  <dcterms:created xsi:type="dcterms:W3CDTF">2019-04-29T22:32:00Z</dcterms:created>
  <dcterms:modified xsi:type="dcterms:W3CDTF">2019-10-11T12:53:00Z</dcterms:modified>
</cp:coreProperties>
</file>