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6897" w14:textId="77777777" w:rsidR="00CA7CBC" w:rsidRPr="00DE7D93" w:rsidRDefault="003D4453" w:rsidP="00F82137">
      <w:pPr>
        <w:spacing w:after="0" w:line="240" w:lineRule="auto"/>
        <w:jc w:val="center"/>
        <w:rPr>
          <w:b/>
        </w:rPr>
      </w:pPr>
      <w:r w:rsidRPr="00DE7D93">
        <w:rPr>
          <w:b/>
        </w:rPr>
        <w:t xml:space="preserve">Quality Assurance </w:t>
      </w:r>
      <w:r w:rsidR="00F82137" w:rsidRPr="00DE7D93">
        <w:rPr>
          <w:b/>
        </w:rPr>
        <w:t>Report</w:t>
      </w:r>
      <w:r w:rsidR="00BC7437" w:rsidRPr="00DE7D93">
        <w:rPr>
          <w:b/>
        </w:rPr>
        <w:t>*</w:t>
      </w:r>
    </w:p>
    <w:p w14:paraId="75DB531A" w14:textId="77777777" w:rsidR="00F82137" w:rsidRPr="00DE7D93" w:rsidRDefault="00F82137" w:rsidP="00F82137">
      <w:pPr>
        <w:spacing w:after="0" w:line="240" w:lineRule="auto"/>
        <w:jc w:val="center"/>
        <w:rPr>
          <w:b/>
        </w:rPr>
      </w:pPr>
      <w:r w:rsidRPr="00DE7D93">
        <w:rPr>
          <w:b/>
        </w:rPr>
        <w:t xml:space="preserve">Program Name:  </w:t>
      </w:r>
    </w:p>
    <w:p w14:paraId="7A0FFC03" w14:textId="77777777" w:rsidR="00F82137" w:rsidRPr="00DE7D93" w:rsidRDefault="00F82137" w:rsidP="00F82137">
      <w:pPr>
        <w:spacing w:after="0" w:line="240" w:lineRule="auto"/>
        <w:jc w:val="center"/>
        <w:rPr>
          <w:b/>
        </w:rPr>
      </w:pPr>
      <w:r w:rsidRPr="00DE7D93">
        <w:rPr>
          <w:b/>
        </w:rPr>
        <w:t>Year of Review:</w:t>
      </w:r>
      <w:r w:rsidR="007D33E2" w:rsidRPr="00DE7D93">
        <w:rPr>
          <w:b/>
        </w:rPr>
        <w:t xml:space="preserve"> </w:t>
      </w:r>
    </w:p>
    <w:p w14:paraId="5243EAC3" w14:textId="77777777" w:rsidR="00AA5D12" w:rsidRDefault="00F82137" w:rsidP="00AA5D12">
      <w:pPr>
        <w:spacing w:after="0" w:line="240" w:lineRule="auto"/>
        <w:jc w:val="center"/>
        <w:rPr>
          <w:b/>
        </w:rPr>
      </w:pPr>
      <w:r w:rsidRPr="00DE7D93">
        <w:rPr>
          <w:b/>
        </w:rPr>
        <w:t xml:space="preserve">Date:  </w:t>
      </w:r>
    </w:p>
    <w:p w14:paraId="1292156E" w14:textId="77777777" w:rsidR="00AA5D12" w:rsidRDefault="00AA5D12" w:rsidP="00AA5D12">
      <w:pPr>
        <w:spacing w:after="0" w:line="240" w:lineRule="auto"/>
        <w:jc w:val="center"/>
        <w:rPr>
          <w:b/>
        </w:rPr>
      </w:pPr>
    </w:p>
    <w:p w14:paraId="094CE798" w14:textId="08930011" w:rsidR="009370A6" w:rsidRPr="00DE7D93" w:rsidRDefault="009370A6" w:rsidP="004F6E13">
      <w:pPr>
        <w:spacing w:after="0" w:line="240" w:lineRule="auto"/>
        <w:rPr>
          <w:b/>
        </w:rPr>
      </w:pPr>
      <w:r w:rsidRPr="00DE7D93">
        <w:rPr>
          <w:b/>
        </w:rPr>
        <w:t xml:space="preserve">Please review and discuss the program changes that were stated in last year’s </w:t>
      </w:r>
      <w:r w:rsidR="00E01494" w:rsidRPr="00DE7D93">
        <w:rPr>
          <w:b/>
        </w:rPr>
        <w:t xml:space="preserve">Quality </w:t>
      </w:r>
      <w:r w:rsidR="00E739B6" w:rsidRPr="00DE7D93">
        <w:rPr>
          <w:b/>
        </w:rPr>
        <w:t>Assurance Report</w:t>
      </w:r>
      <w:r w:rsidRPr="00DE7D93">
        <w:rPr>
          <w:b/>
        </w:rPr>
        <w:t xml:space="preserve">.   This report is saved on the K drive- College of Education and Human Services- </w:t>
      </w:r>
      <w:r w:rsidR="00E314C6" w:rsidRPr="00DE7D93">
        <w:rPr>
          <w:b/>
        </w:rPr>
        <w:t>Quality Assurance Team</w:t>
      </w:r>
      <w:r w:rsidR="004F6E13">
        <w:rPr>
          <w:b/>
        </w:rPr>
        <w:t xml:space="preserve"> by year</w:t>
      </w:r>
      <w:r w:rsidR="003D4453" w:rsidRPr="00DE7D93">
        <w:rPr>
          <w:b/>
        </w:rPr>
        <w:t>.   What changes have</w:t>
      </w:r>
      <w:r w:rsidRPr="00DE7D93">
        <w:rPr>
          <w:b/>
        </w:rPr>
        <w:t xml:space="preserve"> </w:t>
      </w:r>
      <w:r w:rsidR="003D4453" w:rsidRPr="00DE7D93">
        <w:rPr>
          <w:b/>
        </w:rPr>
        <w:t>been initiated by your program?  W</w:t>
      </w:r>
      <w:r w:rsidRPr="00DE7D93">
        <w:rPr>
          <w:b/>
        </w:rPr>
        <w:t xml:space="preserve">hat is the impact of those changes on the teacher candidates and/or program?  </w:t>
      </w:r>
    </w:p>
    <w:p w14:paraId="665D6265" w14:textId="77777777" w:rsidR="00B7302A" w:rsidRPr="00DE7D93" w:rsidRDefault="00B7302A" w:rsidP="00B7302A">
      <w:pPr>
        <w:spacing w:after="0" w:line="240" w:lineRule="auto"/>
        <w:rPr>
          <w:b/>
        </w:rPr>
      </w:pPr>
    </w:p>
    <w:p w14:paraId="2794B507" w14:textId="3D9D0A0F" w:rsidR="009370A6" w:rsidRPr="00DE7D93" w:rsidRDefault="00CD2A6F" w:rsidP="0062721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E7D93">
        <w:rPr>
          <w:b/>
        </w:rPr>
        <w:t>P</w:t>
      </w:r>
      <w:r w:rsidR="009370A6" w:rsidRPr="00DE7D93">
        <w:rPr>
          <w:b/>
        </w:rPr>
        <w:t xml:space="preserve">lease review </w:t>
      </w:r>
      <w:r w:rsidR="004677D6" w:rsidRPr="00DE7D93">
        <w:rPr>
          <w:b/>
        </w:rPr>
        <w:t xml:space="preserve">and discuss </w:t>
      </w:r>
      <w:r w:rsidR="004721DA" w:rsidRPr="00DE7D93">
        <w:rPr>
          <w:b/>
        </w:rPr>
        <w:t xml:space="preserve">your program’s </w:t>
      </w:r>
      <w:r w:rsidR="009370A6" w:rsidRPr="00DE7D93">
        <w:rPr>
          <w:b/>
        </w:rPr>
        <w:t xml:space="preserve">current year data: </w:t>
      </w:r>
      <w:hyperlink r:id="rId5" w:history="1">
        <w:r w:rsidR="004F6E13" w:rsidRPr="005F0872">
          <w:rPr>
            <w:rStyle w:val="Hyperlink"/>
            <w:b/>
          </w:rPr>
          <w:t>https://www.nku.edu/academics/coe/about/collegeaccreditation/dashboard.htm</w:t>
        </w:r>
      </w:hyperlink>
      <w:r w:rsidR="004F6E13">
        <w:rPr>
          <w:b/>
        </w:rPr>
        <w:t xml:space="preserve"> </w:t>
      </w:r>
      <w:r w:rsidR="004677D6" w:rsidRPr="00DE7D93">
        <w:rPr>
          <w:b/>
        </w:rPr>
        <w:t xml:space="preserve">Complete the information below based on your data and discussions.  </w:t>
      </w:r>
    </w:p>
    <w:p w14:paraId="0EF19C72" w14:textId="77777777" w:rsidR="009370A6" w:rsidRPr="00DE7D93" w:rsidRDefault="009370A6" w:rsidP="00F82137">
      <w:pPr>
        <w:spacing w:after="0" w:line="240" w:lineRule="auto"/>
        <w:rPr>
          <w:b/>
        </w:rPr>
      </w:pPr>
    </w:p>
    <w:p w14:paraId="660B7F27" w14:textId="77777777" w:rsidR="00F82137" w:rsidRPr="00DE7D93" w:rsidRDefault="00F82137" w:rsidP="003D4453">
      <w:pPr>
        <w:pStyle w:val="ListParagraph"/>
        <w:numPr>
          <w:ilvl w:val="0"/>
          <w:numId w:val="2"/>
        </w:numPr>
        <w:spacing w:after="0" w:line="240" w:lineRule="auto"/>
      </w:pPr>
      <w:r w:rsidRPr="00DE7D93">
        <w:t>Praxis II content scores:</w:t>
      </w:r>
    </w:p>
    <w:p w14:paraId="6219EEC8" w14:textId="77777777" w:rsidR="009257F3" w:rsidRPr="00DE7D93" w:rsidRDefault="009257F3" w:rsidP="003D4453">
      <w:pPr>
        <w:pStyle w:val="ListParagraph"/>
        <w:spacing w:after="0" w:line="240" w:lineRule="auto"/>
      </w:pPr>
    </w:p>
    <w:p w14:paraId="17EA52EA" w14:textId="77777777" w:rsidR="009257F3" w:rsidRPr="00DE7D93" w:rsidRDefault="009257F3" w:rsidP="003D4453">
      <w:pPr>
        <w:pStyle w:val="ListParagraph"/>
        <w:spacing w:after="0" w:line="240" w:lineRule="auto"/>
      </w:pPr>
    </w:p>
    <w:p w14:paraId="137B8FD6" w14:textId="77777777" w:rsidR="009257F3" w:rsidRPr="00DE7D93" w:rsidRDefault="009257F3" w:rsidP="009257F3">
      <w:pPr>
        <w:pStyle w:val="ListParagraph"/>
        <w:spacing w:after="0" w:line="240" w:lineRule="auto"/>
      </w:pPr>
      <w:r w:rsidRPr="00DE7D93">
        <w:t>Data analysis/Summary:</w:t>
      </w:r>
    </w:p>
    <w:p w14:paraId="0649BA65" w14:textId="77777777" w:rsidR="007511F1" w:rsidRPr="00DE7D93" w:rsidRDefault="007511F1" w:rsidP="009257F3">
      <w:pPr>
        <w:pStyle w:val="ListParagraph"/>
        <w:spacing w:after="0" w:line="240" w:lineRule="auto"/>
      </w:pPr>
    </w:p>
    <w:p w14:paraId="55806A44" w14:textId="77777777" w:rsidR="009257F3" w:rsidRPr="00DE7D93" w:rsidRDefault="009257F3" w:rsidP="003D4453">
      <w:pPr>
        <w:pStyle w:val="ListParagraph"/>
        <w:spacing w:after="0" w:line="240" w:lineRule="auto"/>
      </w:pPr>
    </w:p>
    <w:p w14:paraId="3A7987AC" w14:textId="77777777" w:rsidR="00F82137" w:rsidRPr="00DE7D93" w:rsidRDefault="00F82137" w:rsidP="003D4453">
      <w:pPr>
        <w:pStyle w:val="ListParagraph"/>
        <w:spacing w:after="0" w:line="240" w:lineRule="auto"/>
      </w:pPr>
      <w:r w:rsidRPr="00DE7D93">
        <w:t>Program changes based on data:</w:t>
      </w:r>
    </w:p>
    <w:p w14:paraId="6356AA93" w14:textId="77777777" w:rsidR="004B5561" w:rsidRPr="00DE7D93" w:rsidRDefault="004B5561" w:rsidP="003D4453">
      <w:pPr>
        <w:pStyle w:val="ListParagraph"/>
        <w:spacing w:after="0" w:line="240" w:lineRule="auto"/>
      </w:pPr>
    </w:p>
    <w:p w14:paraId="0EDAA21F" w14:textId="77777777" w:rsidR="00F82137" w:rsidRPr="00DE7D93" w:rsidRDefault="00F82137" w:rsidP="00F82137">
      <w:pPr>
        <w:spacing w:after="0" w:line="240" w:lineRule="auto"/>
      </w:pPr>
    </w:p>
    <w:p w14:paraId="748A3522" w14:textId="77777777" w:rsidR="00F10C5E" w:rsidRPr="00DE7D93" w:rsidRDefault="00F82137" w:rsidP="00AA5D12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DE7D93">
        <w:t xml:space="preserve">Dispositions scores:   </w:t>
      </w:r>
    </w:p>
    <w:p w14:paraId="75254A31" w14:textId="77777777" w:rsidR="00AA5D12" w:rsidRDefault="00AA5D12" w:rsidP="00AA5D12">
      <w:pPr>
        <w:pStyle w:val="ListParagraph"/>
        <w:spacing w:after="0" w:line="240" w:lineRule="auto"/>
      </w:pPr>
    </w:p>
    <w:p w14:paraId="329C28EC" w14:textId="77777777" w:rsidR="003D4453" w:rsidRPr="00DE7D93" w:rsidRDefault="00F82137" w:rsidP="003D4453">
      <w:pPr>
        <w:pStyle w:val="ListParagraph"/>
        <w:numPr>
          <w:ilvl w:val="0"/>
          <w:numId w:val="2"/>
        </w:numPr>
        <w:spacing w:after="0" w:line="240" w:lineRule="auto"/>
      </w:pPr>
      <w:r w:rsidRPr="00DE7D93">
        <w:t xml:space="preserve">Program </w:t>
      </w:r>
      <w:r w:rsidR="003D4453" w:rsidRPr="00DE7D93">
        <w:t xml:space="preserve">Feedback:  PK-12 Clinical Educators, University Clinical Educators, </w:t>
      </w:r>
      <w:r w:rsidR="008712E6" w:rsidRPr="00DE7D93">
        <w:t>Candidates</w:t>
      </w:r>
    </w:p>
    <w:p w14:paraId="2BDAA799" w14:textId="77777777" w:rsidR="00F82137" w:rsidRPr="00DE7D93" w:rsidRDefault="007E1C59" w:rsidP="003D4453">
      <w:pPr>
        <w:pStyle w:val="ListParagraph"/>
        <w:spacing w:after="0" w:line="240" w:lineRule="auto"/>
      </w:pPr>
      <w:r w:rsidRPr="00DE7D93">
        <w:t>Data analysis/</w:t>
      </w:r>
      <w:r w:rsidR="00F82137" w:rsidRPr="00DE7D93">
        <w:t>Summary:</w:t>
      </w:r>
    </w:p>
    <w:p w14:paraId="7E5C6574" w14:textId="77777777" w:rsidR="009257F3" w:rsidRPr="00DE7D93" w:rsidRDefault="009257F3" w:rsidP="009257F3">
      <w:pPr>
        <w:pStyle w:val="ListParagraph"/>
        <w:spacing w:after="0" w:line="240" w:lineRule="auto"/>
      </w:pPr>
    </w:p>
    <w:p w14:paraId="39AD2148" w14:textId="77777777" w:rsidR="00F82137" w:rsidRPr="00DE7D93" w:rsidRDefault="00F82137" w:rsidP="003D4453">
      <w:pPr>
        <w:pStyle w:val="ListParagraph"/>
        <w:spacing w:after="0" w:line="240" w:lineRule="auto"/>
      </w:pPr>
      <w:r w:rsidRPr="00DE7D93">
        <w:t>Program changes based on data:</w:t>
      </w:r>
    </w:p>
    <w:p w14:paraId="41E290A9" w14:textId="77777777" w:rsidR="00A225E0" w:rsidRPr="00DE7D93" w:rsidRDefault="00A225E0" w:rsidP="003D4453">
      <w:pPr>
        <w:pStyle w:val="ListParagraph"/>
        <w:spacing w:after="0" w:line="240" w:lineRule="auto"/>
      </w:pPr>
    </w:p>
    <w:p w14:paraId="2BD48481" w14:textId="77777777" w:rsidR="00A225E0" w:rsidRPr="00DE7D93" w:rsidRDefault="00A225E0" w:rsidP="003D4453">
      <w:pPr>
        <w:pStyle w:val="ListParagraph"/>
        <w:spacing w:after="0" w:line="240" w:lineRule="auto"/>
      </w:pPr>
      <w:r w:rsidRPr="00DE7D93">
        <w:t xml:space="preserve">There are no recommendations for program changes.  However, university clinical educators (both field </w:t>
      </w:r>
      <w:r w:rsidR="00577717" w:rsidRPr="00DE7D93">
        <w:t xml:space="preserve">experience </w:t>
      </w:r>
      <w:r w:rsidRPr="00DE7D93">
        <w:t>and clinical</w:t>
      </w:r>
      <w:r w:rsidR="00577717" w:rsidRPr="00DE7D93">
        <w:t xml:space="preserve"> experience</w:t>
      </w:r>
      <w:r w:rsidRPr="00DE7D93">
        <w:t>) are encouraged to communicate frequently throughout the semester with P12 clinical educators and to clarify expectations for teacher candidate performance at each level.</w:t>
      </w:r>
    </w:p>
    <w:p w14:paraId="12EC0BED" w14:textId="77777777" w:rsidR="0007078E" w:rsidRPr="00DE7D93" w:rsidRDefault="0007078E" w:rsidP="003D4453">
      <w:pPr>
        <w:pStyle w:val="ListParagraph"/>
        <w:spacing w:after="0" w:line="240" w:lineRule="auto"/>
      </w:pPr>
    </w:p>
    <w:p w14:paraId="04924C62" w14:textId="77777777" w:rsidR="009257F3" w:rsidRPr="00DE7D93" w:rsidRDefault="0007078E" w:rsidP="009257F3">
      <w:pPr>
        <w:pStyle w:val="ListParagraph"/>
        <w:numPr>
          <w:ilvl w:val="0"/>
          <w:numId w:val="2"/>
        </w:numPr>
        <w:spacing w:after="0" w:line="240" w:lineRule="auto"/>
      </w:pPr>
      <w:r w:rsidRPr="00DE7D93">
        <w:t>Clinical Exp</w:t>
      </w:r>
      <w:r w:rsidR="00F07FC1" w:rsidRPr="00DE7D93">
        <w:t>erience</w:t>
      </w:r>
      <w:r w:rsidRPr="00DE7D93">
        <w:t xml:space="preserve"> Reflection Assessment:  </w:t>
      </w:r>
    </w:p>
    <w:p w14:paraId="7B88F170" w14:textId="77777777" w:rsidR="0007078E" w:rsidRPr="00DE7D93" w:rsidRDefault="0007078E" w:rsidP="0007078E">
      <w:pPr>
        <w:pStyle w:val="ListParagraph"/>
        <w:spacing w:after="0" w:line="240" w:lineRule="auto"/>
      </w:pPr>
      <w:r w:rsidRPr="00DE7D93">
        <w:t>Data analysis/Summary:</w:t>
      </w:r>
    </w:p>
    <w:p w14:paraId="4FA34B79" w14:textId="77777777" w:rsidR="008B3E28" w:rsidRPr="00DE7D93" w:rsidRDefault="008B3E28" w:rsidP="0007078E">
      <w:pPr>
        <w:pStyle w:val="ListParagraph"/>
        <w:spacing w:after="0" w:line="240" w:lineRule="auto"/>
      </w:pPr>
    </w:p>
    <w:p w14:paraId="46934F7A" w14:textId="77777777" w:rsidR="008B3E28" w:rsidRPr="00DE7D93" w:rsidRDefault="004D22C9" w:rsidP="0007078E">
      <w:pPr>
        <w:pStyle w:val="ListParagraph"/>
        <w:spacing w:after="0" w:line="240" w:lineRule="auto"/>
      </w:pPr>
      <w:r w:rsidRPr="00DE7D93">
        <w:t>In 2017-2018, 35 teacher candidates submitted final reflections.  Of these, 15 received an</w:t>
      </w:r>
      <w:r w:rsidR="000F2B24" w:rsidRPr="00DE7D93">
        <w:t xml:space="preserve"> overall score of Accomplished and 20 received an overall score of Target.  No candidates received scores of Emerging or Ineffective.  </w:t>
      </w:r>
    </w:p>
    <w:p w14:paraId="1C5CD217" w14:textId="77777777" w:rsidR="008B3E28" w:rsidRPr="00DE7D93" w:rsidRDefault="008B3E28" w:rsidP="0007078E">
      <w:pPr>
        <w:pStyle w:val="ListParagraph"/>
        <w:spacing w:after="0" w:line="240" w:lineRule="auto"/>
      </w:pPr>
    </w:p>
    <w:p w14:paraId="2FF47CDF" w14:textId="77777777" w:rsidR="0007078E" w:rsidRPr="00DE7D93" w:rsidRDefault="0007078E" w:rsidP="0007078E">
      <w:pPr>
        <w:pStyle w:val="ListParagraph"/>
        <w:spacing w:after="0" w:line="240" w:lineRule="auto"/>
      </w:pPr>
      <w:r w:rsidRPr="00DE7D93">
        <w:t>Program changes based on data:</w:t>
      </w:r>
    </w:p>
    <w:p w14:paraId="5167398C" w14:textId="77777777" w:rsidR="008B3E28" w:rsidRPr="00DE7D93" w:rsidRDefault="008B3E28" w:rsidP="0007078E">
      <w:pPr>
        <w:pStyle w:val="ListParagraph"/>
        <w:spacing w:after="0" w:line="240" w:lineRule="auto"/>
      </w:pPr>
    </w:p>
    <w:p w14:paraId="00179517" w14:textId="77777777" w:rsidR="008B3E28" w:rsidRPr="00DE7D93" w:rsidRDefault="008B3E28" w:rsidP="0007078E">
      <w:pPr>
        <w:pStyle w:val="ListParagraph"/>
        <w:spacing w:after="0" w:line="240" w:lineRule="auto"/>
      </w:pPr>
      <w:r w:rsidRPr="00DE7D93">
        <w:t>There are no recommended program changes.</w:t>
      </w:r>
    </w:p>
    <w:sectPr w:rsidR="008B3E28" w:rsidRPr="00DE7D93" w:rsidSect="001063A3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73D6"/>
    <w:multiLevelType w:val="hybridMultilevel"/>
    <w:tmpl w:val="656C71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00E2F"/>
    <w:multiLevelType w:val="hybridMultilevel"/>
    <w:tmpl w:val="14E27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74AD"/>
    <w:multiLevelType w:val="hybridMultilevel"/>
    <w:tmpl w:val="6184728E"/>
    <w:lvl w:ilvl="0" w:tplc="8758E136">
      <w:start w:val="10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34382"/>
    <w:multiLevelType w:val="hybridMultilevel"/>
    <w:tmpl w:val="3CAACFB6"/>
    <w:lvl w:ilvl="0" w:tplc="8758E136">
      <w:start w:val="100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7088F"/>
    <w:multiLevelType w:val="hybridMultilevel"/>
    <w:tmpl w:val="1BA60576"/>
    <w:lvl w:ilvl="0" w:tplc="8758E136">
      <w:start w:val="100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D6A15"/>
    <w:multiLevelType w:val="hybridMultilevel"/>
    <w:tmpl w:val="55E4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0C99"/>
    <w:multiLevelType w:val="hybridMultilevel"/>
    <w:tmpl w:val="130C3A36"/>
    <w:lvl w:ilvl="0" w:tplc="8758E136">
      <w:start w:val="100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B3363C"/>
    <w:multiLevelType w:val="multilevel"/>
    <w:tmpl w:val="9C0E52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37"/>
    <w:rsid w:val="00034D3D"/>
    <w:rsid w:val="00054C0E"/>
    <w:rsid w:val="0007078E"/>
    <w:rsid w:val="000B51C4"/>
    <w:rsid w:val="000E723F"/>
    <w:rsid w:val="000F2B24"/>
    <w:rsid w:val="00103643"/>
    <w:rsid w:val="001063A3"/>
    <w:rsid w:val="001079B1"/>
    <w:rsid w:val="001B2306"/>
    <w:rsid w:val="001E0C59"/>
    <w:rsid w:val="001F45E5"/>
    <w:rsid w:val="0020556A"/>
    <w:rsid w:val="00213C8E"/>
    <w:rsid w:val="002307CE"/>
    <w:rsid w:val="00253F50"/>
    <w:rsid w:val="002C3525"/>
    <w:rsid w:val="002E5B04"/>
    <w:rsid w:val="003140C3"/>
    <w:rsid w:val="00334B0A"/>
    <w:rsid w:val="00334EEB"/>
    <w:rsid w:val="00335ED5"/>
    <w:rsid w:val="00363484"/>
    <w:rsid w:val="003B3081"/>
    <w:rsid w:val="003D41E0"/>
    <w:rsid w:val="003D4453"/>
    <w:rsid w:val="00402F11"/>
    <w:rsid w:val="0044149D"/>
    <w:rsid w:val="004609EB"/>
    <w:rsid w:val="004677D6"/>
    <w:rsid w:val="004721DA"/>
    <w:rsid w:val="004B5561"/>
    <w:rsid w:val="004B59BF"/>
    <w:rsid w:val="004B6B84"/>
    <w:rsid w:val="004D22C9"/>
    <w:rsid w:val="004F6E13"/>
    <w:rsid w:val="00556145"/>
    <w:rsid w:val="0056251E"/>
    <w:rsid w:val="005648F7"/>
    <w:rsid w:val="0057680B"/>
    <w:rsid w:val="00577717"/>
    <w:rsid w:val="0058475A"/>
    <w:rsid w:val="005A0865"/>
    <w:rsid w:val="005A1FEF"/>
    <w:rsid w:val="005A5985"/>
    <w:rsid w:val="005B082C"/>
    <w:rsid w:val="005B2599"/>
    <w:rsid w:val="005D3125"/>
    <w:rsid w:val="005E4224"/>
    <w:rsid w:val="005F678D"/>
    <w:rsid w:val="00612AF6"/>
    <w:rsid w:val="00627219"/>
    <w:rsid w:val="00651AA8"/>
    <w:rsid w:val="00657F7F"/>
    <w:rsid w:val="006617F4"/>
    <w:rsid w:val="006833A5"/>
    <w:rsid w:val="006926B2"/>
    <w:rsid w:val="006C2C70"/>
    <w:rsid w:val="006C43A0"/>
    <w:rsid w:val="00712B68"/>
    <w:rsid w:val="0071638F"/>
    <w:rsid w:val="00726102"/>
    <w:rsid w:val="007511F1"/>
    <w:rsid w:val="00752B52"/>
    <w:rsid w:val="00752D25"/>
    <w:rsid w:val="00763608"/>
    <w:rsid w:val="00777243"/>
    <w:rsid w:val="00785D01"/>
    <w:rsid w:val="00795A05"/>
    <w:rsid w:val="007C147E"/>
    <w:rsid w:val="007D33E2"/>
    <w:rsid w:val="007D4373"/>
    <w:rsid w:val="007E19B7"/>
    <w:rsid w:val="007E1C59"/>
    <w:rsid w:val="00802BE2"/>
    <w:rsid w:val="008403BC"/>
    <w:rsid w:val="00846A2E"/>
    <w:rsid w:val="00850982"/>
    <w:rsid w:val="008712E6"/>
    <w:rsid w:val="00877F10"/>
    <w:rsid w:val="008B3E28"/>
    <w:rsid w:val="008C3EDE"/>
    <w:rsid w:val="008E4D6B"/>
    <w:rsid w:val="008F524D"/>
    <w:rsid w:val="00911CF8"/>
    <w:rsid w:val="00917E87"/>
    <w:rsid w:val="009257F3"/>
    <w:rsid w:val="00935CC8"/>
    <w:rsid w:val="009370A6"/>
    <w:rsid w:val="00937A36"/>
    <w:rsid w:val="00944E2E"/>
    <w:rsid w:val="0098632B"/>
    <w:rsid w:val="009A7321"/>
    <w:rsid w:val="009C09E2"/>
    <w:rsid w:val="009D06D9"/>
    <w:rsid w:val="009F1E95"/>
    <w:rsid w:val="009F7204"/>
    <w:rsid w:val="00A07E18"/>
    <w:rsid w:val="00A225E0"/>
    <w:rsid w:val="00A37008"/>
    <w:rsid w:val="00A453AB"/>
    <w:rsid w:val="00A660A3"/>
    <w:rsid w:val="00A772D5"/>
    <w:rsid w:val="00AA5D12"/>
    <w:rsid w:val="00AD2B40"/>
    <w:rsid w:val="00B34FAD"/>
    <w:rsid w:val="00B372F9"/>
    <w:rsid w:val="00B50E26"/>
    <w:rsid w:val="00B7302A"/>
    <w:rsid w:val="00BA6737"/>
    <w:rsid w:val="00BC7437"/>
    <w:rsid w:val="00C218C5"/>
    <w:rsid w:val="00C87F8E"/>
    <w:rsid w:val="00C94F36"/>
    <w:rsid w:val="00CA53F1"/>
    <w:rsid w:val="00CA7CBC"/>
    <w:rsid w:val="00CD2A6F"/>
    <w:rsid w:val="00CE789C"/>
    <w:rsid w:val="00D2174F"/>
    <w:rsid w:val="00D35E4F"/>
    <w:rsid w:val="00D802A6"/>
    <w:rsid w:val="00D83921"/>
    <w:rsid w:val="00DB59D7"/>
    <w:rsid w:val="00DE7D93"/>
    <w:rsid w:val="00DF423C"/>
    <w:rsid w:val="00E01494"/>
    <w:rsid w:val="00E04FBC"/>
    <w:rsid w:val="00E20339"/>
    <w:rsid w:val="00E314C6"/>
    <w:rsid w:val="00E3748C"/>
    <w:rsid w:val="00E66849"/>
    <w:rsid w:val="00E739B6"/>
    <w:rsid w:val="00E95F8D"/>
    <w:rsid w:val="00EB2B61"/>
    <w:rsid w:val="00EC31D5"/>
    <w:rsid w:val="00F07FC1"/>
    <w:rsid w:val="00F10C5E"/>
    <w:rsid w:val="00F67706"/>
    <w:rsid w:val="00F82137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B0CC"/>
  <w15:docId w15:val="{665CF9D5-96CA-4ABB-BCF1-7799A9E4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0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4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7F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ku.edu/academics/coe/about/collegeaccreditation/dashboar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Steve Crites</cp:lastModifiedBy>
  <cp:revision>2</cp:revision>
  <dcterms:created xsi:type="dcterms:W3CDTF">2021-01-31T19:31:00Z</dcterms:created>
  <dcterms:modified xsi:type="dcterms:W3CDTF">2021-01-31T19:31:00Z</dcterms:modified>
</cp:coreProperties>
</file>